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755" w:rsidRDefault="00262755" w:rsidP="00262755">
      <w:pPr>
        <w:pStyle w:val="c4"/>
        <w:spacing w:before="0" w:beforeAutospacing="0" w:after="0" w:afterAutospacing="0"/>
        <w:ind w:firstLine="710"/>
        <w:jc w:val="center"/>
        <w:textAlignment w:val="baseline"/>
        <w:rPr>
          <w:b/>
          <w:bCs/>
          <w:color w:val="000000"/>
          <w:sz w:val="25"/>
          <w:szCs w:val="25"/>
          <w:shd w:val="clear" w:color="auto" w:fill="FFFFFF"/>
        </w:rPr>
      </w:pPr>
      <w:r>
        <w:rPr>
          <w:b/>
          <w:bCs/>
          <w:color w:val="000000"/>
          <w:sz w:val="25"/>
          <w:szCs w:val="25"/>
          <w:shd w:val="clear" w:color="auto" w:fill="FFFFFF"/>
        </w:rPr>
        <w:t xml:space="preserve">Макар </w:t>
      </w:r>
      <w:proofErr w:type="spellStart"/>
      <w:r>
        <w:rPr>
          <w:b/>
          <w:bCs/>
          <w:color w:val="000000"/>
          <w:sz w:val="25"/>
          <w:szCs w:val="25"/>
          <w:shd w:val="clear" w:color="auto" w:fill="FFFFFF"/>
        </w:rPr>
        <w:t>Евсевьевич</w:t>
      </w:r>
      <w:proofErr w:type="spellEnd"/>
      <w:r>
        <w:rPr>
          <w:b/>
          <w:bCs/>
          <w:color w:val="000000"/>
          <w:sz w:val="25"/>
          <w:szCs w:val="25"/>
          <w:shd w:val="clear" w:color="auto" w:fill="FFFFFF"/>
        </w:rPr>
        <w:t xml:space="preserve"> </w:t>
      </w:r>
      <w:proofErr w:type="spellStart"/>
      <w:r>
        <w:rPr>
          <w:b/>
          <w:bCs/>
          <w:color w:val="000000"/>
          <w:sz w:val="25"/>
          <w:szCs w:val="25"/>
          <w:shd w:val="clear" w:color="auto" w:fill="FFFFFF"/>
        </w:rPr>
        <w:t>Евсевьев</w:t>
      </w:r>
      <w:proofErr w:type="spellEnd"/>
      <w:r>
        <w:rPr>
          <w:b/>
          <w:bCs/>
          <w:color w:val="000000"/>
          <w:sz w:val="25"/>
          <w:szCs w:val="25"/>
          <w:shd w:val="clear" w:color="auto" w:fill="FFFFFF"/>
        </w:rPr>
        <w:t xml:space="preserve"> – </w:t>
      </w:r>
    </w:p>
    <w:p w:rsidR="00262755" w:rsidRPr="00262755" w:rsidRDefault="00262755" w:rsidP="00262755">
      <w:pPr>
        <w:pStyle w:val="c4"/>
        <w:spacing w:before="0" w:beforeAutospacing="0" w:after="0" w:afterAutospacing="0"/>
        <w:ind w:firstLine="710"/>
        <w:jc w:val="center"/>
        <w:textAlignment w:val="baseline"/>
        <w:rPr>
          <w:rStyle w:val="c1"/>
          <w:b/>
          <w:bCs/>
          <w:color w:val="000000"/>
          <w:sz w:val="25"/>
          <w:szCs w:val="25"/>
          <w:shd w:val="clear" w:color="auto" w:fill="FFFFFF"/>
        </w:rPr>
      </w:pPr>
      <w:r>
        <w:rPr>
          <w:b/>
          <w:bCs/>
          <w:color w:val="000000"/>
          <w:sz w:val="25"/>
          <w:szCs w:val="25"/>
          <w:shd w:val="clear" w:color="auto" w:fill="FFFFFF"/>
        </w:rPr>
        <w:t>мордовский учёный, просветитель, языковед, педагог</w:t>
      </w:r>
    </w:p>
    <w:p w:rsidR="00262755" w:rsidRDefault="00262755" w:rsidP="00262755">
      <w:pPr>
        <w:pStyle w:val="c4"/>
        <w:spacing w:before="0" w:beforeAutospacing="0" w:after="0" w:afterAutospacing="0"/>
        <w:ind w:firstLine="710"/>
        <w:jc w:val="both"/>
        <w:textAlignment w:val="baseline"/>
        <w:rPr>
          <w:rStyle w:val="c1"/>
          <w:color w:val="000000"/>
          <w:sz w:val="28"/>
          <w:szCs w:val="28"/>
          <w:bdr w:val="none" w:sz="0" w:space="0" w:color="auto" w:frame="1"/>
        </w:rPr>
      </w:pPr>
    </w:p>
    <w:p w:rsidR="00262755" w:rsidRPr="00852E49" w:rsidRDefault="00852E49" w:rsidP="00852E49">
      <w:pPr>
        <w:pStyle w:val="a7"/>
        <w:jc w:val="both"/>
        <w:rPr>
          <w:rFonts w:ascii="Times New Roman" w:hAnsi="Times New Roman" w:cs="Times New Roman"/>
        </w:rPr>
      </w:pPr>
      <w:r>
        <w:rPr>
          <w:rFonts w:ascii="Times New Roman" w:hAnsi="Times New Roman" w:cs="Times New Roman"/>
          <w:sz w:val="28"/>
          <w:szCs w:val="28"/>
          <w:shd w:val="clear" w:color="auto" w:fill="FFFFFF"/>
        </w:rPr>
        <w:tab/>
      </w:r>
      <w:r w:rsidRPr="00852E49">
        <w:rPr>
          <w:rFonts w:ascii="Times New Roman" w:hAnsi="Times New Roman" w:cs="Times New Roman"/>
          <w:sz w:val="28"/>
          <w:szCs w:val="28"/>
          <w:shd w:val="clear" w:color="auto" w:fill="FFFFFF"/>
        </w:rPr>
        <w:t xml:space="preserve">Макар </w:t>
      </w:r>
      <w:proofErr w:type="spellStart"/>
      <w:r w:rsidRPr="00852E49">
        <w:rPr>
          <w:rFonts w:ascii="Times New Roman" w:hAnsi="Times New Roman" w:cs="Times New Roman"/>
          <w:sz w:val="28"/>
          <w:szCs w:val="28"/>
          <w:shd w:val="clear" w:color="auto" w:fill="FFFFFF"/>
        </w:rPr>
        <w:t>Евсевьевич</w:t>
      </w:r>
      <w:proofErr w:type="spellEnd"/>
      <w:r w:rsidRPr="00852E49">
        <w:rPr>
          <w:rFonts w:ascii="Times New Roman" w:hAnsi="Times New Roman" w:cs="Times New Roman"/>
          <w:sz w:val="28"/>
          <w:szCs w:val="28"/>
          <w:shd w:val="clear" w:color="auto" w:fill="FFFFFF"/>
        </w:rPr>
        <w:t xml:space="preserve">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родился 18 (30) января 1864 года в селе Малые </w:t>
      </w:r>
      <w:proofErr w:type="spellStart"/>
      <w:r w:rsidRPr="00852E49">
        <w:rPr>
          <w:rFonts w:ascii="Times New Roman" w:hAnsi="Times New Roman" w:cs="Times New Roman"/>
          <w:sz w:val="28"/>
          <w:szCs w:val="28"/>
          <w:shd w:val="clear" w:color="auto" w:fill="FFFFFF"/>
        </w:rPr>
        <w:t>Кармалы</w:t>
      </w:r>
      <w:proofErr w:type="spellEnd"/>
      <w:r w:rsidRPr="00852E49">
        <w:rPr>
          <w:rFonts w:ascii="Times New Roman" w:hAnsi="Times New Roman" w:cs="Times New Roman"/>
          <w:sz w:val="28"/>
          <w:szCs w:val="28"/>
          <w:shd w:val="clear" w:color="auto" w:fill="FFFFFF"/>
        </w:rPr>
        <w:t xml:space="preserve"> (по-мордовски </w:t>
      </w:r>
      <w:proofErr w:type="spellStart"/>
      <w:r w:rsidRPr="00852E49">
        <w:rPr>
          <w:rFonts w:ascii="Times New Roman" w:hAnsi="Times New Roman" w:cs="Times New Roman"/>
          <w:sz w:val="28"/>
          <w:szCs w:val="28"/>
          <w:shd w:val="clear" w:color="auto" w:fill="FFFFFF"/>
        </w:rPr>
        <w:t>Цярмун</w:t>
      </w:r>
      <w:proofErr w:type="spellEnd"/>
      <w:r w:rsidRPr="00852E49">
        <w:rPr>
          <w:rFonts w:ascii="Times New Roman" w:hAnsi="Times New Roman" w:cs="Times New Roman"/>
          <w:sz w:val="28"/>
          <w:szCs w:val="28"/>
          <w:shd w:val="clear" w:color="auto" w:fill="FFFFFF"/>
        </w:rPr>
        <w:t xml:space="preserve">) </w:t>
      </w:r>
      <w:proofErr w:type="spellStart"/>
      <w:r w:rsidRPr="00852E49">
        <w:rPr>
          <w:rFonts w:ascii="Times New Roman" w:hAnsi="Times New Roman" w:cs="Times New Roman"/>
          <w:sz w:val="28"/>
          <w:szCs w:val="28"/>
          <w:shd w:val="clear" w:color="auto" w:fill="FFFFFF"/>
        </w:rPr>
        <w:t>Муратовской</w:t>
      </w:r>
      <w:proofErr w:type="spellEnd"/>
      <w:r w:rsidRPr="00852E49">
        <w:rPr>
          <w:rFonts w:ascii="Times New Roman" w:hAnsi="Times New Roman" w:cs="Times New Roman"/>
          <w:sz w:val="28"/>
          <w:szCs w:val="28"/>
          <w:shd w:val="clear" w:color="auto" w:fill="FFFFFF"/>
        </w:rPr>
        <w:t xml:space="preserve"> волости </w:t>
      </w:r>
      <w:proofErr w:type="spellStart"/>
      <w:r w:rsidRPr="00852E49">
        <w:rPr>
          <w:rFonts w:ascii="Times New Roman" w:hAnsi="Times New Roman" w:cs="Times New Roman"/>
          <w:sz w:val="28"/>
          <w:szCs w:val="28"/>
          <w:shd w:val="clear" w:color="auto" w:fill="FFFFFF"/>
        </w:rPr>
        <w:t>Буинского</w:t>
      </w:r>
      <w:proofErr w:type="spellEnd"/>
      <w:r w:rsidRPr="00852E49">
        <w:rPr>
          <w:rFonts w:ascii="Times New Roman" w:hAnsi="Times New Roman" w:cs="Times New Roman"/>
          <w:sz w:val="28"/>
          <w:szCs w:val="28"/>
          <w:shd w:val="clear" w:color="auto" w:fill="FFFFFF"/>
        </w:rPr>
        <w:t xml:space="preserve"> уезда Симбирской губернии (ныне </w:t>
      </w:r>
      <w:proofErr w:type="spellStart"/>
      <w:r w:rsidRPr="00852E49">
        <w:rPr>
          <w:rFonts w:ascii="Times New Roman" w:hAnsi="Times New Roman" w:cs="Times New Roman"/>
          <w:sz w:val="28"/>
          <w:szCs w:val="28"/>
          <w:shd w:val="clear" w:color="auto" w:fill="FFFFFF"/>
        </w:rPr>
        <w:t>Ибресинский</w:t>
      </w:r>
      <w:proofErr w:type="spellEnd"/>
      <w:r w:rsidRPr="00852E49">
        <w:rPr>
          <w:rFonts w:ascii="Times New Roman" w:hAnsi="Times New Roman" w:cs="Times New Roman"/>
          <w:sz w:val="28"/>
          <w:szCs w:val="28"/>
          <w:shd w:val="clear" w:color="auto" w:fill="FFFFFF"/>
        </w:rPr>
        <w:t xml:space="preserve"> район Чувашской Республики) в многодетной крестьянской семье дружной и трудолюбивой. Отец его </w:t>
      </w:r>
      <w:proofErr w:type="spellStart"/>
      <w:r w:rsidRPr="00852E49">
        <w:rPr>
          <w:rFonts w:ascii="Times New Roman" w:hAnsi="Times New Roman" w:cs="Times New Roman"/>
          <w:sz w:val="28"/>
          <w:szCs w:val="28"/>
          <w:shd w:val="clear" w:color="auto" w:fill="FFFFFF"/>
        </w:rPr>
        <w:t>Евсевий</w:t>
      </w:r>
      <w:proofErr w:type="spellEnd"/>
      <w:r w:rsidRPr="00852E49">
        <w:rPr>
          <w:rFonts w:ascii="Times New Roman" w:hAnsi="Times New Roman" w:cs="Times New Roman"/>
          <w:sz w:val="28"/>
          <w:szCs w:val="28"/>
          <w:shd w:val="clear" w:color="auto" w:fill="FFFFFF"/>
        </w:rPr>
        <w:t xml:space="preserve"> Тихонович и мать Ирина Петровна Кабаевы были трудолюбивыми и заботливыми родителями. Однако семья Кабаевых жила в постоянной бедности и нужде, в вечных хлопотах о содержании и воспитании четырнадцати детей. Еще в раннем детстве Макар выполнял посильную работу в семье и научился уважать труд.</w:t>
      </w:r>
      <w:r w:rsidRPr="00852E49">
        <w:rPr>
          <w:rFonts w:ascii="Times New Roman" w:hAnsi="Times New Roman" w:cs="Times New Roman"/>
          <w:sz w:val="28"/>
          <w:szCs w:val="28"/>
        </w:rPr>
        <w:br/>
      </w:r>
      <w:r>
        <w:rPr>
          <w:rStyle w:val="c1"/>
          <w:rFonts w:ascii="Times New Roman" w:hAnsi="Times New Roman" w:cs="Times New Roman"/>
          <w:color w:val="000000"/>
          <w:sz w:val="28"/>
          <w:szCs w:val="28"/>
          <w:bdr w:val="none" w:sz="0" w:space="0" w:color="auto" w:frame="1"/>
        </w:rPr>
        <w:tab/>
      </w:r>
      <w:r w:rsidR="00262755" w:rsidRPr="00852E49">
        <w:rPr>
          <w:rStyle w:val="c1"/>
          <w:rFonts w:ascii="Times New Roman" w:hAnsi="Times New Roman" w:cs="Times New Roman"/>
          <w:color w:val="000000"/>
          <w:sz w:val="28"/>
          <w:szCs w:val="28"/>
          <w:bdr w:val="none" w:sz="0" w:space="0" w:color="auto" w:frame="1"/>
        </w:rPr>
        <w:t xml:space="preserve">Малые </w:t>
      </w:r>
      <w:proofErr w:type="spellStart"/>
      <w:r w:rsidR="00262755" w:rsidRPr="00852E49">
        <w:rPr>
          <w:rStyle w:val="c1"/>
          <w:rFonts w:ascii="Times New Roman" w:hAnsi="Times New Roman" w:cs="Times New Roman"/>
          <w:color w:val="000000"/>
          <w:sz w:val="28"/>
          <w:szCs w:val="28"/>
          <w:bdr w:val="none" w:sz="0" w:space="0" w:color="auto" w:frame="1"/>
        </w:rPr>
        <w:t>Кармалы</w:t>
      </w:r>
      <w:proofErr w:type="spellEnd"/>
      <w:r w:rsidR="00262755" w:rsidRPr="00852E49">
        <w:rPr>
          <w:rStyle w:val="c1"/>
          <w:rFonts w:ascii="Times New Roman" w:hAnsi="Times New Roman" w:cs="Times New Roman"/>
          <w:color w:val="000000"/>
          <w:sz w:val="28"/>
          <w:szCs w:val="28"/>
          <w:bdr w:val="none" w:sz="0" w:space="0" w:color="auto" w:frame="1"/>
        </w:rPr>
        <w:t xml:space="preserve"> исторически были селом с </w:t>
      </w:r>
      <w:proofErr w:type="spellStart"/>
      <w:r w:rsidR="00262755" w:rsidRPr="00852E49">
        <w:rPr>
          <w:rStyle w:val="c1"/>
          <w:rFonts w:ascii="Times New Roman" w:hAnsi="Times New Roman" w:cs="Times New Roman"/>
          <w:color w:val="000000"/>
          <w:sz w:val="28"/>
          <w:szCs w:val="28"/>
          <w:bdr w:val="none" w:sz="0" w:space="0" w:color="auto" w:frame="1"/>
        </w:rPr>
        <w:t>мордовско</w:t>
      </w:r>
      <w:proofErr w:type="spellEnd"/>
      <w:r w:rsidR="00262755" w:rsidRPr="00852E49">
        <w:rPr>
          <w:rStyle w:val="c1"/>
          <w:rFonts w:ascii="Times New Roman" w:hAnsi="Times New Roman" w:cs="Times New Roman"/>
          <w:color w:val="000000"/>
          <w:sz w:val="28"/>
          <w:szCs w:val="28"/>
          <w:bdr w:val="none" w:sz="0" w:space="0" w:color="auto" w:frame="1"/>
        </w:rPr>
        <w:t xml:space="preserve">-чувашским населением. М.Е. </w:t>
      </w:r>
      <w:proofErr w:type="spellStart"/>
      <w:r w:rsidR="00262755" w:rsidRPr="00852E49">
        <w:rPr>
          <w:rStyle w:val="c1"/>
          <w:rFonts w:ascii="Times New Roman" w:hAnsi="Times New Roman" w:cs="Times New Roman"/>
          <w:color w:val="000000"/>
          <w:sz w:val="28"/>
          <w:szCs w:val="28"/>
          <w:bdr w:val="none" w:sz="0" w:space="0" w:color="auto" w:frame="1"/>
        </w:rPr>
        <w:t>Евсевьев</w:t>
      </w:r>
      <w:proofErr w:type="spellEnd"/>
      <w:r w:rsidR="00262755" w:rsidRPr="00852E49">
        <w:rPr>
          <w:rStyle w:val="c1"/>
          <w:rFonts w:ascii="Times New Roman" w:hAnsi="Times New Roman" w:cs="Times New Roman"/>
          <w:color w:val="000000"/>
          <w:sz w:val="28"/>
          <w:szCs w:val="28"/>
          <w:bdr w:val="none" w:sz="0" w:space="0" w:color="auto" w:frame="1"/>
        </w:rPr>
        <w:t xml:space="preserve"> писал, что </w:t>
      </w:r>
      <w:proofErr w:type="spellStart"/>
      <w:r w:rsidR="00262755" w:rsidRPr="00852E49">
        <w:rPr>
          <w:rStyle w:val="c1"/>
          <w:rFonts w:ascii="Times New Roman" w:hAnsi="Times New Roman" w:cs="Times New Roman"/>
          <w:color w:val="000000"/>
          <w:sz w:val="28"/>
          <w:szCs w:val="28"/>
          <w:bdr w:val="none" w:sz="0" w:space="0" w:color="auto" w:frame="1"/>
        </w:rPr>
        <w:t>кармалинская</w:t>
      </w:r>
      <w:proofErr w:type="spellEnd"/>
      <w:r w:rsidR="00262755" w:rsidRPr="00852E49">
        <w:rPr>
          <w:rStyle w:val="c1"/>
          <w:rFonts w:ascii="Times New Roman" w:hAnsi="Times New Roman" w:cs="Times New Roman"/>
          <w:color w:val="000000"/>
          <w:sz w:val="28"/>
          <w:szCs w:val="28"/>
          <w:bdr w:val="none" w:sz="0" w:space="0" w:color="auto" w:frame="1"/>
        </w:rPr>
        <w:t xml:space="preserve"> мордва «во времена она» вышла из мордовского села </w:t>
      </w:r>
      <w:proofErr w:type="spellStart"/>
      <w:r w:rsidR="00262755" w:rsidRPr="00852E49">
        <w:rPr>
          <w:rStyle w:val="c1"/>
          <w:rFonts w:ascii="Times New Roman" w:hAnsi="Times New Roman" w:cs="Times New Roman"/>
          <w:color w:val="000000"/>
          <w:sz w:val="28"/>
          <w:szCs w:val="28"/>
          <w:bdr w:val="none" w:sz="0" w:space="0" w:color="auto" w:frame="1"/>
        </w:rPr>
        <w:t>Пшенева</w:t>
      </w:r>
      <w:proofErr w:type="spellEnd"/>
      <w:r w:rsidR="00262755" w:rsidRPr="00852E49">
        <w:rPr>
          <w:rStyle w:val="c1"/>
          <w:rFonts w:ascii="Times New Roman" w:hAnsi="Times New Roman" w:cs="Times New Roman"/>
          <w:color w:val="000000"/>
          <w:sz w:val="28"/>
          <w:szCs w:val="28"/>
          <w:bdr w:val="none" w:sz="0" w:space="0" w:color="auto" w:frame="1"/>
        </w:rPr>
        <w:t xml:space="preserve">. Традиционное соседство мордвы и чувашей Малых </w:t>
      </w:r>
      <w:proofErr w:type="spellStart"/>
      <w:r w:rsidR="00262755" w:rsidRPr="00852E49">
        <w:rPr>
          <w:rStyle w:val="c1"/>
          <w:rFonts w:ascii="Times New Roman" w:hAnsi="Times New Roman" w:cs="Times New Roman"/>
          <w:color w:val="000000"/>
          <w:sz w:val="28"/>
          <w:szCs w:val="28"/>
          <w:bdr w:val="none" w:sz="0" w:space="0" w:color="auto" w:frame="1"/>
        </w:rPr>
        <w:t>Кармалов</w:t>
      </w:r>
      <w:proofErr w:type="spellEnd"/>
      <w:r w:rsidR="00262755" w:rsidRPr="00852E49">
        <w:rPr>
          <w:rStyle w:val="c1"/>
          <w:rFonts w:ascii="Times New Roman" w:hAnsi="Times New Roman" w:cs="Times New Roman"/>
          <w:color w:val="000000"/>
          <w:sz w:val="28"/>
          <w:szCs w:val="28"/>
          <w:bdr w:val="none" w:sz="0" w:space="0" w:color="auto" w:frame="1"/>
        </w:rPr>
        <w:t xml:space="preserve"> обусловило глубокое взаимопроникновение культурных традиций народов. Ярким примером тому является происхождение фамилии самого Макара </w:t>
      </w:r>
      <w:proofErr w:type="spellStart"/>
      <w:r w:rsidR="00262755" w:rsidRPr="00852E49">
        <w:rPr>
          <w:rStyle w:val="c1"/>
          <w:rFonts w:ascii="Times New Roman" w:hAnsi="Times New Roman" w:cs="Times New Roman"/>
          <w:color w:val="000000"/>
          <w:sz w:val="28"/>
          <w:szCs w:val="28"/>
          <w:bdr w:val="none" w:sz="0" w:space="0" w:color="auto" w:frame="1"/>
        </w:rPr>
        <w:t>Евсевьевича</w:t>
      </w:r>
      <w:proofErr w:type="spellEnd"/>
      <w:r w:rsidR="00262755" w:rsidRPr="00852E49">
        <w:rPr>
          <w:rStyle w:val="c1"/>
          <w:rFonts w:ascii="Times New Roman" w:hAnsi="Times New Roman" w:cs="Times New Roman"/>
          <w:color w:val="000000"/>
          <w:sz w:val="28"/>
          <w:szCs w:val="28"/>
          <w:bdr w:val="none" w:sz="0" w:space="0" w:color="auto" w:frame="1"/>
        </w:rPr>
        <w:t xml:space="preserve">, под которой он стал </w:t>
      </w:r>
      <w:proofErr w:type="gramStart"/>
      <w:r w:rsidR="00262755" w:rsidRPr="00852E49">
        <w:rPr>
          <w:rStyle w:val="c1"/>
          <w:rFonts w:ascii="Times New Roman" w:hAnsi="Times New Roman" w:cs="Times New Roman"/>
          <w:color w:val="000000"/>
          <w:sz w:val="28"/>
          <w:szCs w:val="28"/>
          <w:bdr w:val="none" w:sz="0" w:space="0" w:color="auto" w:frame="1"/>
        </w:rPr>
        <w:t>известен</w:t>
      </w:r>
      <w:proofErr w:type="gramEnd"/>
      <w:r w:rsidR="00262755" w:rsidRPr="00852E49">
        <w:rPr>
          <w:rStyle w:val="c1"/>
          <w:rFonts w:ascii="Times New Roman" w:hAnsi="Times New Roman" w:cs="Times New Roman"/>
          <w:color w:val="000000"/>
          <w:sz w:val="28"/>
          <w:szCs w:val="28"/>
          <w:bdr w:val="none" w:sz="0" w:space="0" w:color="auto" w:frame="1"/>
        </w:rPr>
        <w:t xml:space="preserve"> в России и в мире. Родовая фамилия </w:t>
      </w:r>
      <w:proofErr w:type="spellStart"/>
      <w:r w:rsidR="00262755" w:rsidRPr="00852E49">
        <w:rPr>
          <w:rStyle w:val="c1"/>
          <w:rFonts w:ascii="Times New Roman" w:hAnsi="Times New Roman" w:cs="Times New Roman"/>
          <w:color w:val="000000"/>
          <w:sz w:val="28"/>
          <w:szCs w:val="28"/>
          <w:bdr w:val="none" w:sz="0" w:space="0" w:color="auto" w:frame="1"/>
        </w:rPr>
        <w:t>Кобаев</w:t>
      </w:r>
      <w:proofErr w:type="spellEnd"/>
      <w:r w:rsidR="00262755" w:rsidRPr="00852E49">
        <w:rPr>
          <w:rStyle w:val="c1"/>
          <w:rFonts w:ascii="Times New Roman" w:hAnsi="Times New Roman" w:cs="Times New Roman"/>
          <w:color w:val="000000"/>
          <w:sz w:val="28"/>
          <w:szCs w:val="28"/>
          <w:bdr w:val="none" w:sz="0" w:space="0" w:color="auto" w:frame="1"/>
        </w:rPr>
        <w:t xml:space="preserve"> автоматически в официальных бумагах трансформировалась в </w:t>
      </w:r>
      <w:proofErr w:type="gramStart"/>
      <w:r w:rsidR="00262755" w:rsidRPr="00852E49">
        <w:rPr>
          <w:rStyle w:val="c1"/>
          <w:rFonts w:ascii="Times New Roman" w:hAnsi="Times New Roman" w:cs="Times New Roman"/>
          <w:color w:val="000000"/>
          <w:sz w:val="28"/>
          <w:szCs w:val="28"/>
          <w:bdr w:val="none" w:sz="0" w:space="0" w:color="auto" w:frame="1"/>
        </w:rPr>
        <w:t>традиционную</w:t>
      </w:r>
      <w:proofErr w:type="gramEnd"/>
      <w:r w:rsidR="00262755" w:rsidRPr="00852E49">
        <w:rPr>
          <w:rStyle w:val="c1"/>
          <w:rFonts w:ascii="Times New Roman" w:hAnsi="Times New Roman" w:cs="Times New Roman"/>
          <w:color w:val="000000"/>
          <w:sz w:val="28"/>
          <w:szCs w:val="28"/>
          <w:bdr w:val="none" w:sz="0" w:space="0" w:color="auto" w:frame="1"/>
        </w:rPr>
        <w:t xml:space="preserve"> для чувашей отымённую </w:t>
      </w:r>
      <w:proofErr w:type="spellStart"/>
      <w:r w:rsidR="00262755" w:rsidRPr="00852E49">
        <w:rPr>
          <w:rStyle w:val="c1"/>
          <w:rFonts w:ascii="Times New Roman" w:hAnsi="Times New Roman" w:cs="Times New Roman"/>
          <w:color w:val="000000"/>
          <w:sz w:val="28"/>
          <w:szCs w:val="28"/>
          <w:bdr w:val="none" w:sz="0" w:space="0" w:color="auto" w:frame="1"/>
        </w:rPr>
        <w:t>Евсевьев</w:t>
      </w:r>
      <w:proofErr w:type="spellEnd"/>
      <w:r w:rsidR="00262755" w:rsidRPr="00852E49">
        <w:rPr>
          <w:rStyle w:val="c1"/>
          <w:rFonts w:ascii="Times New Roman" w:hAnsi="Times New Roman" w:cs="Times New Roman"/>
          <w:color w:val="000000"/>
          <w:sz w:val="28"/>
          <w:szCs w:val="28"/>
          <w:bdr w:val="none" w:sz="0" w:space="0" w:color="auto" w:frame="1"/>
        </w:rPr>
        <w:t>, что безболезненно было воспринято семьёй.</w:t>
      </w:r>
    </w:p>
    <w:p w:rsidR="00852E49" w:rsidRDefault="00852E49" w:rsidP="00852E49">
      <w:pPr>
        <w:pStyle w:val="a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roofErr w:type="spellStart"/>
      <w:r w:rsidRPr="00852E49">
        <w:rPr>
          <w:rFonts w:ascii="Times New Roman" w:hAnsi="Times New Roman" w:cs="Times New Roman"/>
          <w:sz w:val="28"/>
          <w:szCs w:val="28"/>
          <w:shd w:val="clear" w:color="auto" w:fill="FFFFFF"/>
        </w:rPr>
        <w:t>Евсевий</w:t>
      </w:r>
      <w:proofErr w:type="spellEnd"/>
      <w:r w:rsidRPr="00852E49">
        <w:rPr>
          <w:rFonts w:ascii="Times New Roman" w:hAnsi="Times New Roman" w:cs="Times New Roman"/>
          <w:sz w:val="28"/>
          <w:szCs w:val="28"/>
          <w:shd w:val="clear" w:color="auto" w:fill="FFFFFF"/>
        </w:rPr>
        <w:t xml:space="preserve"> Тихонович и Ирина Петровна отличались незаурядными способностями, хорошей памятью, любили мордовскую народную музыку. Они хранили в своей памяти огромные богатства устно-поэтического творчества: хорошо знали и исполняли народные песни, сказки, легенды предания. Ирина Петровна особенно хорошо знала мордовскую свадьбу. Свой знаменитый труд «Мордовскую свадьбу»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записал в основном со слов своей матери. Недаром эту работу он посвятил «Памяти дорогой и незабвенной матери Ирине Петровне Кабаевой </w:t>
      </w:r>
      <w:proofErr w:type="spellStart"/>
      <w:r w:rsidRPr="00852E49">
        <w:rPr>
          <w:rFonts w:ascii="Times New Roman" w:hAnsi="Times New Roman" w:cs="Times New Roman"/>
          <w:sz w:val="28"/>
          <w:szCs w:val="28"/>
          <w:shd w:val="clear" w:color="auto" w:fill="FFFFFF"/>
        </w:rPr>
        <w:t>посвещает</w:t>
      </w:r>
      <w:proofErr w:type="spellEnd"/>
      <w:r w:rsidRPr="00852E49">
        <w:rPr>
          <w:rFonts w:ascii="Times New Roman" w:hAnsi="Times New Roman" w:cs="Times New Roman"/>
          <w:sz w:val="28"/>
          <w:szCs w:val="28"/>
          <w:shd w:val="clear" w:color="auto" w:fill="FFFFFF"/>
        </w:rPr>
        <w:t xml:space="preserve"> признательный и почтительный сын Макар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Благодаря своим родителям - талантливым сказателям - с ранних лет мальчик познал красоту и пленительность народного творчества. </w:t>
      </w:r>
      <w:r>
        <w:rPr>
          <w:rFonts w:ascii="Times New Roman" w:hAnsi="Times New Roman" w:cs="Times New Roman"/>
          <w:sz w:val="28"/>
          <w:szCs w:val="28"/>
          <w:shd w:val="clear" w:color="auto" w:fill="FFFFFF"/>
        </w:rPr>
        <w:tab/>
      </w:r>
    </w:p>
    <w:p w:rsidR="00262755" w:rsidRDefault="00852E49" w:rsidP="00852E49">
      <w:pPr>
        <w:pStyle w:val="a7"/>
        <w:jc w:val="both"/>
      </w:pPr>
      <w:r>
        <w:rPr>
          <w:rFonts w:ascii="Times New Roman" w:hAnsi="Times New Roman" w:cs="Times New Roman"/>
          <w:sz w:val="28"/>
          <w:szCs w:val="28"/>
          <w:shd w:val="clear" w:color="auto" w:fill="FFFFFF"/>
        </w:rPr>
        <w:tab/>
      </w:r>
      <w:r w:rsidRPr="00852E49">
        <w:rPr>
          <w:rFonts w:ascii="Times New Roman" w:hAnsi="Times New Roman" w:cs="Times New Roman"/>
          <w:sz w:val="28"/>
          <w:szCs w:val="28"/>
          <w:shd w:val="clear" w:color="auto" w:fill="FFFFFF"/>
        </w:rPr>
        <w:t xml:space="preserve"> Наступили школьные годы М. Е. </w:t>
      </w:r>
      <w:proofErr w:type="spellStart"/>
      <w:r w:rsidRPr="00852E49">
        <w:rPr>
          <w:rFonts w:ascii="Times New Roman" w:hAnsi="Times New Roman" w:cs="Times New Roman"/>
          <w:sz w:val="28"/>
          <w:szCs w:val="28"/>
          <w:shd w:val="clear" w:color="auto" w:fill="FFFFFF"/>
        </w:rPr>
        <w:t>Евсевьева</w:t>
      </w:r>
      <w:proofErr w:type="spellEnd"/>
      <w:r w:rsidRPr="00852E49">
        <w:rPr>
          <w:rFonts w:ascii="Times New Roman" w:hAnsi="Times New Roman" w:cs="Times New Roman"/>
          <w:sz w:val="28"/>
          <w:szCs w:val="28"/>
          <w:shd w:val="clear" w:color="auto" w:fill="FFFFFF"/>
        </w:rPr>
        <w:t xml:space="preserve">. В деревне Малые </w:t>
      </w:r>
      <w:proofErr w:type="spellStart"/>
      <w:r w:rsidRPr="00852E49">
        <w:rPr>
          <w:rFonts w:ascii="Times New Roman" w:hAnsi="Times New Roman" w:cs="Times New Roman"/>
          <w:sz w:val="28"/>
          <w:szCs w:val="28"/>
          <w:shd w:val="clear" w:color="auto" w:fill="FFFFFF"/>
        </w:rPr>
        <w:t>Кармалы</w:t>
      </w:r>
      <w:proofErr w:type="spellEnd"/>
      <w:r w:rsidRPr="00852E49">
        <w:rPr>
          <w:rFonts w:ascii="Times New Roman" w:hAnsi="Times New Roman" w:cs="Times New Roman"/>
          <w:sz w:val="28"/>
          <w:szCs w:val="28"/>
          <w:shd w:val="clear" w:color="auto" w:fill="FFFFFF"/>
        </w:rPr>
        <w:t xml:space="preserve"> школы не было. </w:t>
      </w:r>
      <w:proofErr w:type="gramStart"/>
      <w:r w:rsidRPr="00852E49">
        <w:rPr>
          <w:rFonts w:ascii="Times New Roman" w:hAnsi="Times New Roman" w:cs="Times New Roman"/>
          <w:sz w:val="28"/>
          <w:szCs w:val="28"/>
          <w:shd w:val="clear" w:color="auto" w:fill="FFFFFF"/>
        </w:rPr>
        <w:t xml:space="preserve">В1872 году его отвели в соседнее русское </w:t>
      </w:r>
      <w:proofErr w:type="spellStart"/>
      <w:r w:rsidRPr="00852E49">
        <w:rPr>
          <w:rFonts w:ascii="Times New Roman" w:hAnsi="Times New Roman" w:cs="Times New Roman"/>
          <w:sz w:val="28"/>
          <w:szCs w:val="28"/>
          <w:shd w:val="clear" w:color="auto" w:fill="FFFFFF"/>
        </w:rPr>
        <w:t>Шераут</w:t>
      </w:r>
      <w:proofErr w:type="spellEnd"/>
      <w:r w:rsidRPr="00852E49">
        <w:rPr>
          <w:rFonts w:ascii="Times New Roman" w:hAnsi="Times New Roman" w:cs="Times New Roman"/>
          <w:sz w:val="28"/>
          <w:szCs w:val="28"/>
          <w:shd w:val="clear" w:color="auto" w:fill="FFFFFF"/>
        </w:rPr>
        <w:t xml:space="preserve">, которое находилось в 7 километрах от Малых </w:t>
      </w:r>
      <w:proofErr w:type="spellStart"/>
      <w:r w:rsidRPr="00852E49">
        <w:rPr>
          <w:rFonts w:ascii="Times New Roman" w:hAnsi="Times New Roman" w:cs="Times New Roman"/>
          <w:sz w:val="28"/>
          <w:szCs w:val="28"/>
          <w:shd w:val="clear" w:color="auto" w:fill="FFFFFF"/>
        </w:rPr>
        <w:t>Кармалов</w:t>
      </w:r>
      <w:proofErr w:type="spellEnd"/>
      <w:r w:rsidRPr="00852E49">
        <w:rPr>
          <w:rFonts w:ascii="Times New Roman" w:hAnsi="Times New Roman" w:cs="Times New Roman"/>
          <w:sz w:val="28"/>
          <w:szCs w:val="28"/>
          <w:shd w:val="clear" w:color="auto" w:fill="FFFFFF"/>
        </w:rPr>
        <w:t>.</w:t>
      </w:r>
      <w:proofErr w:type="gramEnd"/>
      <w:r w:rsidRPr="00852E49">
        <w:rPr>
          <w:rFonts w:ascii="Times New Roman" w:hAnsi="Times New Roman" w:cs="Times New Roman"/>
          <w:sz w:val="28"/>
          <w:szCs w:val="28"/>
          <w:shd w:val="clear" w:color="auto" w:fill="FFFFFF"/>
        </w:rPr>
        <w:t xml:space="preserve"> Попал он туда по разверстке. Селу Малые </w:t>
      </w:r>
      <w:proofErr w:type="spellStart"/>
      <w:r w:rsidRPr="00852E49">
        <w:rPr>
          <w:rFonts w:ascii="Times New Roman" w:hAnsi="Times New Roman" w:cs="Times New Roman"/>
          <w:sz w:val="28"/>
          <w:szCs w:val="28"/>
          <w:shd w:val="clear" w:color="auto" w:fill="FFFFFF"/>
        </w:rPr>
        <w:t>Кармалы</w:t>
      </w:r>
      <w:proofErr w:type="spellEnd"/>
      <w:r w:rsidRPr="00852E49">
        <w:rPr>
          <w:rFonts w:ascii="Times New Roman" w:hAnsi="Times New Roman" w:cs="Times New Roman"/>
          <w:sz w:val="28"/>
          <w:szCs w:val="28"/>
          <w:shd w:val="clear" w:color="auto" w:fill="FFFFFF"/>
        </w:rPr>
        <w:t xml:space="preserve"> под угрозой штрафа и других кар предписывалось послать в школу двух мальчиков. Ученье крестьяне рассматривали как повинность, стремились всячески избежать его. А уж если выпадал «несчастный жребий», то провожали с плачем, как на солдатчину</w:t>
      </w:r>
      <w:proofErr w:type="gramStart"/>
      <w:r w:rsidRPr="00852E4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proofErr w:type="gramEnd"/>
      <w:r w:rsidRPr="00852E49">
        <w:rPr>
          <w:rFonts w:ascii="Times New Roman" w:hAnsi="Times New Roman" w:cs="Times New Roman"/>
          <w:sz w:val="28"/>
          <w:szCs w:val="28"/>
          <w:shd w:val="clear" w:color="auto" w:fill="FFFFFF"/>
        </w:rPr>
        <w:t xml:space="preserve"> Выбор пал на семью Кабаевых, и маленький Макар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стал учеником. Мальчик учился хорошо, проявлял интерес к знаниям, ученье для мальчика-мордвина в школе, где преподавание </w:t>
      </w:r>
      <w:proofErr w:type="gramStart"/>
      <w:r w:rsidRPr="00852E49">
        <w:rPr>
          <w:rFonts w:ascii="Times New Roman" w:hAnsi="Times New Roman" w:cs="Times New Roman"/>
          <w:sz w:val="28"/>
          <w:szCs w:val="28"/>
          <w:shd w:val="clear" w:color="auto" w:fill="FFFFFF"/>
        </w:rPr>
        <w:t>велось на русском языке было</w:t>
      </w:r>
      <w:proofErr w:type="gramEnd"/>
      <w:r w:rsidRPr="00852E49">
        <w:rPr>
          <w:rFonts w:ascii="Times New Roman" w:hAnsi="Times New Roman" w:cs="Times New Roman"/>
          <w:sz w:val="28"/>
          <w:szCs w:val="28"/>
          <w:shd w:val="clear" w:color="auto" w:fill="FFFFFF"/>
        </w:rPr>
        <w:t xml:space="preserve"> нелегким. Об этом М. Е.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впоследствии говорил: «Для мордовских мальчиков поступление в школу, где преподавание ведется на русском языке, составляет истинное мучение. Сам я там учился в течение 4-х лет и окончил </w:t>
      </w:r>
      <w:r w:rsidRPr="00852E49">
        <w:rPr>
          <w:rFonts w:ascii="Times New Roman" w:hAnsi="Times New Roman" w:cs="Times New Roman"/>
          <w:sz w:val="28"/>
          <w:szCs w:val="28"/>
          <w:shd w:val="clear" w:color="auto" w:fill="FFFFFF"/>
        </w:rPr>
        <w:lastRenderedPageBreak/>
        <w:t>курс с самыми скудными знания</w:t>
      </w:r>
      <w:r>
        <w:rPr>
          <w:rFonts w:ascii="Times New Roman" w:hAnsi="Times New Roman" w:cs="Times New Roman"/>
          <w:sz w:val="28"/>
          <w:szCs w:val="28"/>
          <w:shd w:val="clear" w:color="auto" w:fill="FFFFFF"/>
        </w:rPr>
        <w:t>ми русского языка».</w:t>
      </w:r>
      <w:r w:rsidRPr="00852E49">
        <w:rPr>
          <w:rFonts w:ascii="Times New Roman" w:hAnsi="Times New Roman" w:cs="Times New Roman"/>
          <w:sz w:val="28"/>
          <w:szCs w:val="28"/>
          <w:shd w:val="clear" w:color="auto" w:fill="FFFFFF"/>
        </w:rPr>
        <w:t xml:space="preserve"> Но в последние годы в </w:t>
      </w:r>
      <w:proofErr w:type="spellStart"/>
      <w:r w:rsidRPr="00852E49">
        <w:rPr>
          <w:rFonts w:ascii="Times New Roman" w:hAnsi="Times New Roman" w:cs="Times New Roman"/>
          <w:sz w:val="28"/>
          <w:szCs w:val="28"/>
          <w:shd w:val="clear" w:color="auto" w:fill="FFFFFF"/>
        </w:rPr>
        <w:t>Шераутах</w:t>
      </w:r>
      <w:proofErr w:type="spellEnd"/>
      <w:r w:rsidRPr="00852E49">
        <w:rPr>
          <w:rFonts w:ascii="Times New Roman" w:hAnsi="Times New Roman" w:cs="Times New Roman"/>
          <w:sz w:val="28"/>
          <w:szCs w:val="28"/>
          <w:shd w:val="clear" w:color="auto" w:fill="FFFFFF"/>
        </w:rPr>
        <w:t xml:space="preserve"> преподавал последователь И. Я. Яковлева и </w:t>
      </w:r>
      <w:proofErr w:type="spellStart"/>
      <w:r w:rsidRPr="00852E49">
        <w:rPr>
          <w:rFonts w:ascii="Times New Roman" w:hAnsi="Times New Roman" w:cs="Times New Roman"/>
          <w:sz w:val="28"/>
          <w:szCs w:val="28"/>
          <w:shd w:val="clear" w:color="auto" w:fill="FFFFFF"/>
        </w:rPr>
        <w:t>И</w:t>
      </w:r>
      <w:proofErr w:type="spellEnd"/>
      <w:r w:rsidRPr="00852E49">
        <w:rPr>
          <w:rFonts w:ascii="Times New Roman" w:hAnsi="Times New Roman" w:cs="Times New Roman"/>
          <w:sz w:val="28"/>
          <w:szCs w:val="28"/>
          <w:shd w:val="clear" w:color="auto" w:fill="FFFFFF"/>
        </w:rPr>
        <w:t xml:space="preserve">. Н. Ульянова, Василий Федорович </w:t>
      </w:r>
      <w:proofErr w:type="spellStart"/>
      <w:r w:rsidRPr="00852E49">
        <w:rPr>
          <w:rFonts w:ascii="Times New Roman" w:hAnsi="Times New Roman" w:cs="Times New Roman"/>
          <w:sz w:val="28"/>
          <w:szCs w:val="28"/>
          <w:shd w:val="clear" w:color="auto" w:fill="FFFFFF"/>
        </w:rPr>
        <w:t>Кашкаров</w:t>
      </w:r>
      <w:proofErr w:type="spellEnd"/>
      <w:r w:rsidRPr="00852E49">
        <w:rPr>
          <w:rFonts w:ascii="Times New Roman" w:hAnsi="Times New Roman" w:cs="Times New Roman"/>
          <w:sz w:val="28"/>
          <w:szCs w:val="28"/>
          <w:shd w:val="clear" w:color="auto" w:fill="FFFFFF"/>
        </w:rPr>
        <w:t xml:space="preserve">. Он заметил одаренного мальчика, рекомендовал родителям продолжить его обучение. Однако первая попытка поступить в Симбирскую школу оказалась неудачной. Два года Макар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занимался крестьянским трудом, а в 1878 году, уже 14 летним юношей, благодаря настойчивости своей матери, успешно выдержал экзамены в Казанскую инородческую учительскую семинарию [16, 17]. Об этом М. Е.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впоследствии писал: «Мать моя сама была неграмотная, но грамоту любила. Она, между прочим, первая в селе согласилась на такое дело, которое до того времени у нас было неслыханным, а именно - несмотря на протесты и уговоры свои родных, согласилась отпустить своего 14-летнего сына учиться в далекий неизвестный город Казань, что, по мнению тогдашней мордвы, было делом гиблым</w:t>
      </w:r>
      <w:r>
        <w:rPr>
          <w:rFonts w:ascii="Times New Roman" w:hAnsi="Times New Roman" w:cs="Times New Roman"/>
          <w:sz w:val="28"/>
          <w:szCs w:val="28"/>
          <w:shd w:val="clear" w:color="auto" w:fill="FFFFFF"/>
        </w:rPr>
        <w:t xml:space="preserve">. </w:t>
      </w:r>
      <w:r w:rsidRPr="00852E49">
        <w:rPr>
          <w:rFonts w:ascii="Times New Roman" w:hAnsi="Times New Roman" w:cs="Times New Roman"/>
          <w:sz w:val="28"/>
          <w:szCs w:val="28"/>
          <w:shd w:val="clear" w:color="auto" w:fill="FFFFFF"/>
        </w:rPr>
        <w:t xml:space="preserve">В Казани он успешно осваивал теоретический курс семинарских наук. Юноша проявлял особый интерес к гуманитарным наукам, увлекался филологией. Вместе с этим в семинарии М. Е.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начал вести и исследовательскую работу. Он в совершенстве изучил русский, чувашский, татарский и мордовски</w:t>
      </w:r>
      <w:proofErr w:type="gramStart"/>
      <w:r w:rsidRPr="00852E49">
        <w:rPr>
          <w:rFonts w:ascii="Times New Roman" w:hAnsi="Times New Roman" w:cs="Times New Roman"/>
          <w:sz w:val="28"/>
          <w:szCs w:val="28"/>
          <w:shd w:val="clear" w:color="auto" w:fill="FFFFFF"/>
        </w:rPr>
        <w:t>й(</w:t>
      </w:r>
      <w:proofErr w:type="gramEnd"/>
      <w:r w:rsidRPr="00852E49">
        <w:rPr>
          <w:rFonts w:ascii="Times New Roman" w:hAnsi="Times New Roman" w:cs="Times New Roman"/>
          <w:sz w:val="28"/>
          <w:szCs w:val="28"/>
          <w:shd w:val="clear" w:color="auto" w:fill="FFFFFF"/>
        </w:rPr>
        <w:t xml:space="preserve">эрзянский и </w:t>
      </w:r>
      <w:proofErr w:type="spellStart"/>
      <w:r w:rsidRPr="00852E49">
        <w:rPr>
          <w:rFonts w:ascii="Times New Roman" w:hAnsi="Times New Roman" w:cs="Times New Roman"/>
          <w:sz w:val="28"/>
          <w:szCs w:val="28"/>
          <w:shd w:val="clear" w:color="auto" w:fill="FFFFFF"/>
        </w:rPr>
        <w:t>мокшанский</w:t>
      </w:r>
      <w:proofErr w:type="spellEnd"/>
      <w:r w:rsidRPr="00852E49">
        <w:rPr>
          <w:rFonts w:ascii="Times New Roman" w:hAnsi="Times New Roman" w:cs="Times New Roman"/>
          <w:sz w:val="28"/>
          <w:szCs w:val="28"/>
          <w:shd w:val="clear" w:color="auto" w:fill="FFFFFF"/>
        </w:rPr>
        <w:t>) языки, знал латин</w:t>
      </w:r>
      <w:r>
        <w:rPr>
          <w:rFonts w:ascii="Times New Roman" w:hAnsi="Times New Roman" w:cs="Times New Roman"/>
          <w:sz w:val="28"/>
          <w:szCs w:val="28"/>
          <w:shd w:val="clear" w:color="auto" w:fill="FFFFFF"/>
        </w:rPr>
        <w:t xml:space="preserve">ский и изучал греческий язык. </w:t>
      </w:r>
      <w:r w:rsidRPr="00852E49">
        <w:rPr>
          <w:rFonts w:ascii="Times New Roman" w:hAnsi="Times New Roman" w:cs="Times New Roman"/>
          <w:sz w:val="28"/>
          <w:szCs w:val="28"/>
          <w:shd w:val="clear" w:color="auto" w:fill="FFFFFF"/>
        </w:rPr>
        <w:t xml:space="preserve">В 1883 году </w:t>
      </w:r>
      <w:proofErr w:type="spellStart"/>
      <w:r w:rsidRPr="00852E49">
        <w:rPr>
          <w:rFonts w:ascii="Times New Roman" w:hAnsi="Times New Roman" w:cs="Times New Roman"/>
          <w:sz w:val="28"/>
          <w:szCs w:val="28"/>
          <w:shd w:val="clear" w:color="auto" w:fill="FFFFFF"/>
        </w:rPr>
        <w:t>Евсевьев</w:t>
      </w:r>
      <w:proofErr w:type="spellEnd"/>
      <w:r w:rsidRPr="00852E49">
        <w:rPr>
          <w:rFonts w:ascii="Times New Roman" w:hAnsi="Times New Roman" w:cs="Times New Roman"/>
          <w:sz w:val="28"/>
          <w:szCs w:val="28"/>
          <w:shd w:val="clear" w:color="auto" w:fill="FFFFFF"/>
        </w:rPr>
        <w:t xml:space="preserve"> с отличием окончил семинарию и как весьма преуспевающий в науках был удостоен права работать учителем начальной сельской школы [33, 1-2]. Как даровитого воспитанника Н. И </w:t>
      </w:r>
      <w:proofErr w:type="spellStart"/>
      <w:r w:rsidRPr="00852E49">
        <w:rPr>
          <w:rFonts w:ascii="Times New Roman" w:hAnsi="Times New Roman" w:cs="Times New Roman"/>
          <w:sz w:val="28"/>
          <w:szCs w:val="28"/>
          <w:shd w:val="clear" w:color="auto" w:fill="FFFFFF"/>
        </w:rPr>
        <w:t>Ильминский</w:t>
      </w:r>
      <w:proofErr w:type="spellEnd"/>
      <w:r w:rsidRPr="00852E49">
        <w:rPr>
          <w:rFonts w:ascii="Times New Roman" w:hAnsi="Times New Roman" w:cs="Times New Roman"/>
          <w:sz w:val="28"/>
          <w:szCs w:val="28"/>
          <w:shd w:val="clear" w:color="auto" w:fill="FFFFFF"/>
        </w:rPr>
        <w:t xml:space="preserve"> оставляет его учителем мордовской группы начальной школы при семинарии в качестве преподавателя арифметики, а затем русского языка и географии. С этого времени он целиком посвящает себя делу воспитания и образования мордовского населения и научной работе.</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Всю свою творческую жизнь М.Е.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провел в Казани – городе, который был в то время наиболее крупным культурным центром не только Среднего Поволжья, но и всего востока России.</w:t>
      </w:r>
    </w:p>
    <w:p w:rsidR="00262755" w:rsidRDefault="00262755" w:rsidP="00262755">
      <w:pPr>
        <w:pStyle w:val="c4"/>
        <w:spacing w:before="0" w:beforeAutospacing="0" w:after="0" w:afterAutospacing="0"/>
        <w:ind w:firstLine="710"/>
        <w:jc w:val="both"/>
        <w:textAlignment w:val="baseline"/>
        <w:rPr>
          <w:color w:val="000000"/>
          <w:sz w:val="20"/>
          <w:szCs w:val="20"/>
        </w:rPr>
      </w:pP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нередко привозил с собой в Казань детей крестьян-бедняков и устраивал их в учительскую семинарию. Благодаря его заботам, Казанскую учительскую семинарию закончили впоследствии такие великие деятели культуры и просвещения мордовского народа, как З.Ф. Дорофеев, Е.В. Скобелев, М.И. </w:t>
      </w:r>
      <w:proofErr w:type="spellStart"/>
      <w:r>
        <w:rPr>
          <w:rStyle w:val="c1"/>
          <w:color w:val="000000"/>
          <w:sz w:val="28"/>
          <w:szCs w:val="28"/>
          <w:bdr w:val="none" w:sz="0" w:space="0" w:color="auto" w:frame="1"/>
        </w:rPr>
        <w:t>Наумкин</w:t>
      </w:r>
      <w:proofErr w:type="spellEnd"/>
      <w:r>
        <w:rPr>
          <w:rStyle w:val="c1"/>
          <w:color w:val="000000"/>
          <w:sz w:val="28"/>
          <w:szCs w:val="28"/>
          <w:bdr w:val="none" w:sz="0" w:space="0" w:color="auto" w:frame="1"/>
        </w:rPr>
        <w:t xml:space="preserve">, Л.П. </w:t>
      </w:r>
      <w:proofErr w:type="spellStart"/>
      <w:r>
        <w:rPr>
          <w:rStyle w:val="c1"/>
          <w:color w:val="000000"/>
          <w:sz w:val="28"/>
          <w:szCs w:val="28"/>
          <w:bdr w:val="none" w:sz="0" w:space="0" w:color="auto" w:frame="1"/>
        </w:rPr>
        <w:t>Кирюков</w:t>
      </w:r>
      <w:proofErr w:type="spellEnd"/>
      <w:r>
        <w:rPr>
          <w:rStyle w:val="c1"/>
          <w:color w:val="000000"/>
          <w:sz w:val="28"/>
          <w:szCs w:val="28"/>
          <w:bdr w:val="none" w:sz="0" w:space="0" w:color="auto" w:frame="1"/>
        </w:rPr>
        <w:t>, П.С. Глухов, И.П. Кривошеев, С.Г. </w:t>
      </w:r>
      <w:proofErr w:type="spellStart"/>
      <w:r>
        <w:rPr>
          <w:rStyle w:val="c1"/>
          <w:color w:val="000000"/>
          <w:sz w:val="28"/>
          <w:szCs w:val="28"/>
          <w:bdr w:val="none" w:sz="0" w:space="0" w:color="auto" w:frame="1"/>
        </w:rPr>
        <w:t>Потапкин</w:t>
      </w:r>
      <w:proofErr w:type="spellEnd"/>
      <w:r>
        <w:rPr>
          <w:rStyle w:val="c1"/>
          <w:color w:val="000000"/>
          <w:sz w:val="28"/>
          <w:szCs w:val="28"/>
          <w:bdr w:val="none" w:sz="0" w:space="0" w:color="auto" w:frame="1"/>
        </w:rPr>
        <w:t xml:space="preserve">, И.Ф. </w:t>
      </w:r>
      <w:proofErr w:type="spellStart"/>
      <w:r>
        <w:rPr>
          <w:rStyle w:val="c1"/>
          <w:color w:val="000000"/>
          <w:sz w:val="28"/>
          <w:szCs w:val="28"/>
          <w:bdr w:val="none" w:sz="0" w:space="0" w:color="auto" w:frame="1"/>
        </w:rPr>
        <w:t>Прокаев</w:t>
      </w:r>
      <w:proofErr w:type="spellEnd"/>
      <w:r>
        <w:rPr>
          <w:rStyle w:val="c1"/>
          <w:color w:val="000000"/>
          <w:sz w:val="28"/>
          <w:szCs w:val="28"/>
          <w:bdr w:val="none" w:sz="0" w:space="0" w:color="auto" w:frame="1"/>
        </w:rPr>
        <w:t>.</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можно по праву назвать создателем новой мордовской письменности, первым мордовским языковедом и основателем мордовского языкознания. Мордовские языки принадлежат к числу </w:t>
      </w:r>
      <w:proofErr w:type="gramStart"/>
      <w:r>
        <w:rPr>
          <w:rStyle w:val="c1"/>
          <w:color w:val="000000"/>
          <w:sz w:val="28"/>
          <w:szCs w:val="28"/>
          <w:bdr w:val="none" w:sz="0" w:space="0" w:color="auto" w:frame="1"/>
        </w:rPr>
        <w:t>старописьменных</w:t>
      </w:r>
      <w:proofErr w:type="gramEnd"/>
      <w:r>
        <w:rPr>
          <w:rStyle w:val="c1"/>
          <w:color w:val="000000"/>
          <w:sz w:val="28"/>
          <w:szCs w:val="28"/>
          <w:bdr w:val="none" w:sz="0" w:space="0" w:color="auto" w:frame="1"/>
        </w:rPr>
        <w:t>. С именем 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прежде всего, связан важнейший этап создания эрзянского и </w:t>
      </w:r>
      <w:proofErr w:type="spellStart"/>
      <w:r>
        <w:rPr>
          <w:rStyle w:val="c1"/>
          <w:color w:val="000000"/>
          <w:sz w:val="28"/>
          <w:szCs w:val="28"/>
          <w:bdr w:val="none" w:sz="0" w:space="0" w:color="auto" w:frame="1"/>
        </w:rPr>
        <w:t>мокшанского</w:t>
      </w:r>
      <w:proofErr w:type="spellEnd"/>
      <w:r>
        <w:rPr>
          <w:rStyle w:val="c1"/>
          <w:color w:val="000000"/>
          <w:sz w:val="28"/>
          <w:szCs w:val="28"/>
          <w:bdr w:val="none" w:sz="0" w:space="0" w:color="auto" w:frame="1"/>
        </w:rPr>
        <w:t xml:space="preserve"> письменно-литературных языков. И, хотя до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проводилась работа по изучению мордовских языков, она, как правило, была результатом изучения отдельных говоров, не всегда основывалась на живых разговорных языках и не ставила учебно-образовательных задач.</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lastRenderedPageBreak/>
        <w:t>М.Е. </w:t>
      </w:r>
      <w:proofErr w:type="spellStart"/>
      <w:r>
        <w:rPr>
          <w:rStyle w:val="c0"/>
          <w:rFonts w:ascii="inherit" w:hAnsi="inherit"/>
          <w:color w:val="000000"/>
          <w:sz w:val="28"/>
          <w:szCs w:val="28"/>
          <w:bdr w:val="none" w:sz="0" w:space="0" w:color="auto" w:frame="1"/>
        </w:rPr>
        <w:t>Евсевьев</w:t>
      </w:r>
      <w:proofErr w:type="spellEnd"/>
      <w:r>
        <w:rPr>
          <w:rStyle w:val="c0"/>
          <w:rFonts w:ascii="inherit" w:hAnsi="inherit"/>
          <w:color w:val="000000"/>
          <w:sz w:val="28"/>
          <w:szCs w:val="28"/>
          <w:bdr w:val="none" w:sz="0" w:space="0" w:color="auto" w:frame="1"/>
        </w:rPr>
        <w:t xml:space="preserve"> впервые осуществил целостный подход к изучению мордовских языков, главную цель которого видел в создании национальной письменности, доступной и понятной простому народу»</w:t>
      </w:r>
      <w:proofErr w:type="gramStart"/>
      <w:r>
        <w:rPr>
          <w:rStyle w:val="c0"/>
          <w:rFonts w:ascii="inherit" w:hAnsi="inherit"/>
          <w:color w:val="000000"/>
          <w:sz w:val="28"/>
          <w:szCs w:val="28"/>
          <w:bdr w:val="none" w:sz="0" w:space="0" w:color="auto" w:frame="1"/>
        </w:rPr>
        <w:t xml:space="preserve"> .</w:t>
      </w:r>
      <w:proofErr w:type="gramEnd"/>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Изучение живого народного мордовского языка привело к созданию «образцов мордовской народной словесности», к составлению которых М.Е.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привлек учащихся семинарии. Они были опубликованы в 1896 году в Казани.</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t>Живой язык и был положен М.Е. </w:t>
      </w:r>
      <w:proofErr w:type="spellStart"/>
      <w:r>
        <w:rPr>
          <w:rStyle w:val="c0"/>
          <w:rFonts w:ascii="inherit" w:hAnsi="inherit"/>
          <w:color w:val="000000"/>
          <w:sz w:val="28"/>
          <w:szCs w:val="28"/>
          <w:bdr w:val="none" w:sz="0" w:space="0" w:color="auto" w:frame="1"/>
        </w:rPr>
        <w:t>Евсевьевым</w:t>
      </w:r>
      <w:proofErr w:type="spellEnd"/>
      <w:r>
        <w:rPr>
          <w:rStyle w:val="c0"/>
          <w:rFonts w:ascii="inherit" w:hAnsi="inherit"/>
          <w:color w:val="000000"/>
          <w:sz w:val="28"/>
          <w:szCs w:val="28"/>
          <w:bdr w:val="none" w:sz="0" w:space="0" w:color="auto" w:frame="1"/>
        </w:rPr>
        <w:t xml:space="preserve"> в основу букварей, написанных для эрзянских и </w:t>
      </w:r>
      <w:proofErr w:type="spellStart"/>
      <w:r>
        <w:rPr>
          <w:rStyle w:val="c0"/>
          <w:rFonts w:ascii="inherit" w:hAnsi="inherit"/>
          <w:color w:val="000000"/>
          <w:sz w:val="28"/>
          <w:szCs w:val="28"/>
          <w:bdr w:val="none" w:sz="0" w:space="0" w:color="auto" w:frame="1"/>
        </w:rPr>
        <w:t>мокшанских</w:t>
      </w:r>
      <w:proofErr w:type="spellEnd"/>
      <w:r>
        <w:rPr>
          <w:rStyle w:val="c0"/>
          <w:rFonts w:ascii="inherit" w:hAnsi="inherit"/>
          <w:color w:val="000000"/>
          <w:sz w:val="28"/>
          <w:szCs w:val="28"/>
          <w:bdr w:val="none" w:sz="0" w:space="0" w:color="auto" w:frame="1"/>
        </w:rPr>
        <w:t xml:space="preserve"> детей </w:t>
      </w:r>
      <w:r>
        <w:rPr>
          <w:rStyle w:val="c1"/>
          <w:color w:val="000000"/>
          <w:sz w:val="28"/>
          <w:szCs w:val="28"/>
          <w:bdr w:val="none" w:sz="0" w:space="0" w:color="auto" w:frame="1"/>
        </w:rPr>
        <w:t xml:space="preserve">(1892 г.). </w:t>
      </w:r>
      <w:proofErr w:type="gramStart"/>
      <w:r>
        <w:rPr>
          <w:rStyle w:val="c1"/>
          <w:color w:val="000000"/>
          <w:sz w:val="28"/>
          <w:szCs w:val="28"/>
          <w:bdr w:val="none" w:sz="0" w:space="0" w:color="auto" w:frame="1"/>
        </w:rPr>
        <w:t xml:space="preserve">Работая над Букварями для мордвы-эрзи и мордвы-мокши,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развивает мордовский алфавит на основе русской графики, при этом исключает графемы, не соответствующие звуковому строю эрзянского и </w:t>
      </w:r>
      <w:proofErr w:type="spellStart"/>
      <w:r>
        <w:rPr>
          <w:rStyle w:val="c1"/>
          <w:color w:val="000000"/>
          <w:sz w:val="28"/>
          <w:szCs w:val="28"/>
          <w:bdr w:val="none" w:sz="0" w:space="0" w:color="auto" w:frame="1"/>
        </w:rPr>
        <w:t>мокшанского</w:t>
      </w:r>
      <w:proofErr w:type="spellEnd"/>
      <w:r>
        <w:rPr>
          <w:rStyle w:val="c1"/>
          <w:color w:val="000000"/>
          <w:sz w:val="28"/>
          <w:szCs w:val="28"/>
          <w:bdr w:val="none" w:sz="0" w:space="0" w:color="auto" w:frame="1"/>
        </w:rPr>
        <w:t xml:space="preserve"> языка («ять», «твёрдый знак», «фита»), и вводит новую графему «н» и двойное звуковое обозначение буквы «щ» для эрзянского языка как «</w:t>
      </w:r>
      <w:proofErr w:type="spellStart"/>
      <w:r>
        <w:rPr>
          <w:rStyle w:val="c1"/>
          <w:color w:val="000000"/>
          <w:sz w:val="28"/>
          <w:szCs w:val="28"/>
          <w:bdr w:val="none" w:sz="0" w:space="0" w:color="auto" w:frame="1"/>
        </w:rPr>
        <w:t>щч</w:t>
      </w:r>
      <w:proofErr w:type="spellEnd"/>
      <w:r>
        <w:rPr>
          <w:rStyle w:val="c1"/>
          <w:color w:val="000000"/>
          <w:sz w:val="28"/>
          <w:szCs w:val="28"/>
          <w:bdr w:val="none" w:sz="0" w:space="0" w:color="auto" w:frame="1"/>
        </w:rPr>
        <w:t>» и «</w:t>
      </w:r>
      <w:proofErr w:type="spellStart"/>
      <w:r>
        <w:rPr>
          <w:rStyle w:val="c1"/>
          <w:color w:val="000000"/>
          <w:sz w:val="28"/>
          <w:szCs w:val="28"/>
          <w:bdr w:val="none" w:sz="0" w:space="0" w:color="auto" w:frame="1"/>
        </w:rPr>
        <w:t>шт</w:t>
      </w:r>
      <w:proofErr w:type="spellEnd"/>
      <w:r>
        <w:rPr>
          <w:rStyle w:val="c1"/>
          <w:color w:val="000000"/>
          <w:sz w:val="28"/>
          <w:szCs w:val="28"/>
          <w:bdr w:val="none" w:sz="0" w:space="0" w:color="auto" w:frame="1"/>
        </w:rPr>
        <w:t>», что закреплено в его современной орфоэпии.</w:t>
      </w:r>
      <w:proofErr w:type="gramEnd"/>
      <w:r>
        <w:rPr>
          <w:rStyle w:val="c1"/>
          <w:color w:val="000000"/>
          <w:sz w:val="28"/>
          <w:szCs w:val="28"/>
          <w:bdr w:val="none" w:sz="0" w:space="0" w:color="auto" w:frame="1"/>
        </w:rPr>
        <w:t xml:space="preserve"> Графическая система мордовских языков, разработанная в Букварях </w:t>
      </w:r>
      <w:proofErr w:type="spellStart"/>
      <w:r>
        <w:rPr>
          <w:rStyle w:val="c1"/>
          <w:color w:val="000000"/>
          <w:sz w:val="28"/>
          <w:szCs w:val="28"/>
          <w:bdr w:val="none" w:sz="0" w:space="0" w:color="auto" w:frame="1"/>
        </w:rPr>
        <w:t>Евсевьевым</w:t>
      </w:r>
      <w:proofErr w:type="spellEnd"/>
      <w:r>
        <w:rPr>
          <w:rStyle w:val="c1"/>
          <w:color w:val="000000"/>
          <w:sz w:val="28"/>
          <w:szCs w:val="28"/>
          <w:bdr w:val="none" w:sz="0" w:space="0" w:color="auto" w:frame="1"/>
        </w:rPr>
        <w:t>, очень точно соответствует фонетическому принципу письма.</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Педагогу понадобилось семь лет для создания букварей и первоначальных учебников русского языка для мордвы-эрзи и мокши. Особые сложности испытывал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при создании учебников на </w:t>
      </w:r>
      <w:proofErr w:type="spellStart"/>
      <w:r>
        <w:rPr>
          <w:rStyle w:val="c1"/>
          <w:color w:val="000000"/>
          <w:sz w:val="28"/>
          <w:szCs w:val="28"/>
          <w:bdr w:val="none" w:sz="0" w:space="0" w:color="auto" w:frame="1"/>
        </w:rPr>
        <w:t>мокшанском</w:t>
      </w:r>
      <w:proofErr w:type="spellEnd"/>
      <w:r>
        <w:rPr>
          <w:rStyle w:val="c1"/>
          <w:color w:val="000000"/>
          <w:sz w:val="28"/>
          <w:szCs w:val="28"/>
          <w:bdr w:val="none" w:sz="0" w:space="0" w:color="auto" w:frame="1"/>
        </w:rPr>
        <w:t xml:space="preserve"> языке, который не был его родным. В 1889 году он предпринимает поездку в </w:t>
      </w:r>
      <w:proofErr w:type="spellStart"/>
      <w:r>
        <w:rPr>
          <w:rStyle w:val="c1"/>
          <w:color w:val="000000"/>
          <w:sz w:val="28"/>
          <w:szCs w:val="28"/>
          <w:bdr w:val="none" w:sz="0" w:space="0" w:color="auto" w:frame="1"/>
        </w:rPr>
        <w:t>мокшанские</w:t>
      </w:r>
      <w:proofErr w:type="spellEnd"/>
      <w:r>
        <w:rPr>
          <w:rStyle w:val="c1"/>
          <w:color w:val="000000"/>
          <w:sz w:val="28"/>
          <w:szCs w:val="28"/>
          <w:bdr w:val="none" w:sz="0" w:space="0" w:color="auto" w:frame="1"/>
        </w:rPr>
        <w:t xml:space="preserve"> села Пензенской губернии – </w:t>
      </w:r>
      <w:proofErr w:type="spellStart"/>
      <w:r>
        <w:rPr>
          <w:rStyle w:val="c1"/>
          <w:color w:val="000000"/>
          <w:sz w:val="28"/>
          <w:szCs w:val="28"/>
          <w:bdr w:val="none" w:sz="0" w:space="0" w:color="auto" w:frame="1"/>
        </w:rPr>
        <w:t>Адашево</w:t>
      </w:r>
      <w:proofErr w:type="spellEnd"/>
      <w:r>
        <w:rPr>
          <w:rStyle w:val="c1"/>
          <w:color w:val="000000"/>
          <w:sz w:val="28"/>
          <w:szCs w:val="28"/>
          <w:bdr w:val="none" w:sz="0" w:space="0" w:color="auto" w:frame="1"/>
        </w:rPr>
        <w:t xml:space="preserve"> и Старое </w:t>
      </w:r>
      <w:proofErr w:type="spellStart"/>
      <w:r>
        <w:rPr>
          <w:rStyle w:val="c1"/>
          <w:color w:val="000000"/>
          <w:sz w:val="28"/>
          <w:szCs w:val="28"/>
          <w:bdr w:val="none" w:sz="0" w:space="0" w:color="auto" w:frame="1"/>
        </w:rPr>
        <w:t>Пшенево</w:t>
      </w:r>
      <w:proofErr w:type="spellEnd"/>
      <w:r>
        <w:rPr>
          <w:rStyle w:val="c1"/>
          <w:color w:val="000000"/>
          <w:sz w:val="28"/>
          <w:szCs w:val="28"/>
          <w:bdr w:val="none" w:sz="0" w:space="0" w:color="auto" w:frame="1"/>
        </w:rPr>
        <w:t xml:space="preserve"> – </w:t>
      </w:r>
      <w:proofErr w:type="spellStart"/>
      <w:r>
        <w:rPr>
          <w:rStyle w:val="c1"/>
          <w:color w:val="000000"/>
          <w:sz w:val="28"/>
          <w:szCs w:val="28"/>
          <w:bdr w:val="none" w:sz="0" w:space="0" w:color="auto" w:frame="1"/>
        </w:rPr>
        <w:t>Инсарского</w:t>
      </w:r>
      <w:proofErr w:type="spellEnd"/>
      <w:r>
        <w:rPr>
          <w:rStyle w:val="c1"/>
          <w:color w:val="000000"/>
          <w:sz w:val="28"/>
          <w:szCs w:val="28"/>
          <w:bdr w:val="none" w:sz="0" w:space="0" w:color="auto" w:frame="1"/>
        </w:rPr>
        <w:t xml:space="preserve">, Рыбкино – </w:t>
      </w:r>
      <w:proofErr w:type="spellStart"/>
      <w:r>
        <w:rPr>
          <w:rStyle w:val="c1"/>
          <w:color w:val="000000"/>
          <w:sz w:val="28"/>
          <w:szCs w:val="28"/>
          <w:bdr w:val="none" w:sz="0" w:space="0" w:color="auto" w:frame="1"/>
        </w:rPr>
        <w:t>Краснослободского</w:t>
      </w:r>
      <w:proofErr w:type="spellEnd"/>
      <w:r>
        <w:rPr>
          <w:rStyle w:val="c1"/>
          <w:color w:val="000000"/>
          <w:sz w:val="28"/>
          <w:szCs w:val="28"/>
          <w:bdr w:val="none" w:sz="0" w:space="0" w:color="auto" w:frame="1"/>
        </w:rPr>
        <w:t xml:space="preserve"> уездов. Живая языковая среда позволила педагогу сделать ряд переводов с эрзянского на </w:t>
      </w:r>
      <w:proofErr w:type="spellStart"/>
      <w:r>
        <w:rPr>
          <w:rStyle w:val="c1"/>
          <w:color w:val="000000"/>
          <w:sz w:val="28"/>
          <w:szCs w:val="28"/>
          <w:bdr w:val="none" w:sz="0" w:space="0" w:color="auto" w:frame="1"/>
        </w:rPr>
        <w:t>мокшанский</w:t>
      </w:r>
      <w:proofErr w:type="spellEnd"/>
      <w:r>
        <w:rPr>
          <w:rStyle w:val="c1"/>
          <w:color w:val="000000"/>
          <w:sz w:val="28"/>
          <w:szCs w:val="28"/>
          <w:bdr w:val="none" w:sz="0" w:space="0" w:color="auto" w:frame="1"/>
        </w:rPr>
        <w:t xml:space="preserve"> язык, среди которых были и букварь с первоначальным учебником русского языка для </w:t>
      </w:r>
      <w:proofErr w:type="spellStart"/>
      <w:r>
        <w:rPr>
          <w:rStyle w:val="c1"/>
          <w:color w:val="000000"/>
          <w:sz w:val="28"/>
          <w:szCs w:val="28"/>
          <w:bdr w:val="none" w:sz="0" w:space="0" w:color="auto" w:frame="1"/>
        </w:rPr>
        <w:t>мокшанских</w:t>
      </w:r>
      <w:proofErr w:type="spellEnd"/>
      <w:r>
        <w:rPr>
          <w:rStyle w:val="c1"/>
          <w:color w:val="000000"/>
          <w:sz w:val="28"/>
          <w:szCs w:val="28"/>
          <w:bdr w:val="none" w:sz="0" w:space="0" w:color="auto" w:frame="1"/>
        </w:rPr>
        <w:t xml:space="preserve"> детей.</w:t>
      </w:r>
    </w:p>
    <w:p w:rsidR="00262755" w:rsidRDefault="00262755" w:rsidP="00262755">
      <w:pPr>
        <w:pStyle w:val="c4"/>
        <w:spacing w:before="0" w:beforeAutospacing="0" w:after="0" w:afterAutospacing="0"/>
        <w:ind w:firstLine="710"/>
        <w:jc w:val="both"/>
        <w:textAlignment w:val="baseline"/>
        <w:rPr>
          <w:color w:val="000000"/>
          <w:sz w:val="20"/>
          <w:szCs w:val="20"/>
        </w:rPr>
      </w:pPr>
      <w:proofErr w:type="gramStart"/>
      <w:r>
        <w:rPr>
          <w:rStyle w:val="c1"/>
          <w:color w:val="000000"/>
          <w:sz w:val="28"/>
          <w:szCs w:val="28"/>
          <w:bdr w:val="none" w:sz="0" w:space="0" w:color="auto" w:frame="1"/>
        </w:rPr>
        <w:t xml:space="preserve">Принцип доступности и последовательности в подаче учебного материала букварей является основным для 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вначале дается начертание прописной и строчной буквы, потом – слова и предложения, затем педагог вводит параллельно с мордовскими русские слова, преимущественно из бытовой лексики.</w:t>
      </w:r>
      <w:proofErr w:type="gramEnd"/>
      <w:r>
        <w:rPr>
          <w:rStyle w:val="c1"/>
          <w:color w:val="000000"/>
          <w:sz w:val="28"/>
          <w:szCs w:val="28"/>
          <w:bdr w:val="none" w:sz="0" w:space="0" w:color="auto" w:frame="1"/>
        </w:rPr>
        <w:t xml:space="preserve"> И мордовская, и русская лексика букварей облегчала усвоение материала.</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Вслед за словами идут примеры их контекстуального использования: предложения, близкие к темам разговоров учащихся; предложения с религиозной направленностью; пословицы, загадки, поговорки. Материалами для чтения выступают переводы религиозных текстов. «Рассказы о двунадесятых праздниках», включенные в буквари, представляют прозаические миниатюры, связанные единой сюжетной линией, отвечающие строю и поэтике </w:t>
      </w:r>
      <w:proofErr w:type="spellStart"/>
      <w:r>
        <w:rPr>
          <w:rStyle w:val="c1"/>
          <w:color w:val="000000"/>
          <w:sz w:val="28"/>
          <w:szCs w:val="28"/>
          <w:bdr w:val="none" w:sz="0" w:space="0" w:color="auto" w:frame="1"/>
        </w:rPr>
        <w:t>мокшанского</w:t>
      </w:r>
      <w:proofErr w:type="spellEnd"/>
      <w:r>
        <w:rPr>
          <w:rStyle w:val="c1"/>
          <w:color w:val="000000"/>
          <w:sz w:val="28"/>
          <w:szCs w:val="28"/>
          <w:bdr w:val="none" w:sz="0" w:space="0" w:color="auto" w:frame="1"/>
        </w:rPr>
        <w:t xml:space="preserve"> и эрзянского языков. К текстам для чтения мордовского отдела отнесены молитвы, пасхальные ирмосы, отличающиеся высокой адекватностью перевода и поэтического языка.</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Буквари состоят из «Мордовского» и «Русского» отделов. «Русский отдел» букварей открывается русским алфавитом, списком знаков препинания, цифр и чисел. Обучение русскому алфавиту отличается от предложенной в предыдущем отделе методики: вслед за написанием буквы </w:t>
      </w:r>
      <w:r>
        <w:rPr>
          <w:rStyle w:val="c1"/>
          <w:color w:val="000000"/>
          <w:sz w:val="28"/>
          <w:szCs w:val="28"/>
          <w:bdr w:val="none" w:sz="0" w:space="0" w:color="auto" w:frame="1"/>
        </w:rPr>
        <w:lastRenderedPageBreak/>
        <w:t>даются слова с ней, примеры использования слов в речи, таким образом, отсутствует многоступенчатая обработка каждой буквы, когда в первых изучаемых словах буква отделялась от других, затем давалась в слоге, лишь затем в составе слова. Это объяснялось тем, что ученики из «Мордовского отдела» уже имели представления о каждой из букв. Словарными иллюстрациями «Русского отдела» служат пословицы, выражения, характерные для быта школьника и его семьи, наиболее употребительные религиозные понятия.</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t>За буквами отдел дает сочетание звуков </w:t>
      </w:r>
      <w:r>
        <w:rPr>
          <w:rStyle w:val="c0"/>
          <w:rFonts w:ascii="inherit" w:hAnsi="inherit"/>
          <w:i/>
          <w:iCs/>
          <w:color w:val="000000"/>
          <w:sz w:val="28"/>
          <w:szCs w:val="28"/>
          <w:bdr w:val="none" w:sz="0" w:space="0" w:color="auto" w:frame="1"/>
        </w:rPr>
        <w:t xml:space="preserve">согласный + гласный, согласный + </w:t>
      </w:r>
      <w:proofErr w:type="gramStart"/>
      <w:r>
        <w:rPr>
          <w:rStyle w:val="c0"/>
          <w:rFonts w:ascii="inherit" w:hAnsi="inherit"/>
          <w:i/>
          <w:iCs/>
          <w:color w:val="000000"/>
          <w:sz w:val="28"/>
          <w:szCs w:val="28"/>
          <w:bdr w:val="none" w:sz="0" w:space="0" w:color="auto" w:frame="1"/>
        </w:rPr>
        <w:t>согласный</w:t>
      </w:r>
      <w:proofErr w:type="gramEnd"/>
      <w:r>
        <w:rPr>
          <w:rStyle w:val="c0"/>
          <w:rFonts w:ascii="inherit" w:hAnsi="inherit"/>
          <w:i/>
          <w:iCs/>
          <w:color w:val="000000"/>
          <w:sz w:val="28"/>
          <w:szCs w:val="28"/>
          <w:bdr w:val="none" w:sz="0" w:space="0" w:color="auto" w:frame="1"/>
        </w:rPr>
        <w:t>, </w:t>
      </w:r>
      <w:r>
        <w:rPr>
          <w:rStyle w:val="c1"/>
          <w:color w:val="000000"/>
          <w:sz w:val="28"/>
          <w:szCs w:val="28"/>
          <w:bdr w:val="none" w:sz="0" w:space="0" w:color="auto" w:frame="1"/>
        </w:rPr>
        <w:t xml:space="preserve">примеры в словах. Подбор слов различен по морфологическому признаку и лексическому составу. В отдельный раздел «Русского отдела» букварей выделены два списка слов: первый включает богословскую лексику, название дней недели и месяцев, второй помогает яснее представить связь фонетики и морфологии в русском языке и проследить различия на уровне русского и эрзянского, русского и </w:t>
      </w:r>
      <w:proofErr w:type="spellStart"/>
      <w:r>
        <w:rPr>
          <w:rStyle w:val="c1"/>
          <w:color w:val="000000"/>
          <w:sz w:val="28"/>
          <w:szCs w:val="28"/>
          <w:bdr w:val="none" w:sz="0" w:space="0" w:color="auto" w:frame="1"/>
        </w:rPr>
        <w:t>мокшанского</w:t>
      </w:r>
      <w:proofErr w:type="spellEnd"/>
      <w:r>
        <w:rPr>
          <w:rStyle w:val="c1"/>
          <w:color w:val="000000"/>
          <w:sz w:val="28"/>
          <w:szCs w:val="28"/>
          <w:bdr w:val="none" w:sz="0" w:space="0" w:color="auto" w:frame="1"/>
        </w:rPr>
        <w:t xml:space="preserve"> языков. Как и «Мордовский», «Русский отдел» завершается текстами молитв. В «Русском отделе»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проводит акцентуацию слов, выделяя ударную букву курсивом, что, безусловно, помогало лучшему усвоению норм русского языка.</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Буквари для мордвы-мокши и эрзи, а также одновременно с ними составленные «Первоначальные учебники русского языка» для мордвы-мокши и эрзи получили высокую оценку и уже в апреле 1893 года стали использоваться «в употреблении в качестве учебных руководств в младших отделениях мордовских училищ». Запросы на учебники поступали в Казань из школ Пензенской и Тамбовской губерний, от А.Ф. </w:t>
      </w:r>
      <w:proofErr w:type="spellStart"/>
      <w:r>
        <w:rPr>
          <w:rStyle w:val="c1"/>
          <w:color w:val="000000"/>
          <w:sz w:val="28"/>
          <w:szCs w:val="28"/>
          <w:bdr w:val="none" w:sz="0" w:space="0" w:color="auto" w:frame="1"/>
        </w:rPr>
        <w:t>Юртова</w:t>
      </w:r>
      <w:proofErr w:type="spellEnd"/>
      <w:r>
        <w:rPr>
          <w:rStyle w:val="c1"/>
          <w:color w:val="000000"/>
          <w:sz w:val="28"/>
          <w:szCs w:val="28"/>
          <w:bdr w:val="none" w:sz="0" w:space="0" w:color="auto" w:frame="1"/>
        </w:rPr>
        <w:t xml:space="preserve"> и И.Я. Яковлева. Учебники использовались автором в практике мордовской начальной школы при Казанской учительской семинарии. В 1897 году пособия были переизданы. Педагог не оставлял работы над совершенствованием букварей. В 1906 году попечители Оренбургского и Казанского учебных округов ходатайствовали перед Министерством народного просвещения о его командировке в мордовские села «для составления на месте учебников на мордовских языках».</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В 1920 году на Всероссийском совещании работников просвещения мордвы в Самаре был одобрен букварь на эрзянском языке «</w:t>
      </w:r>
      <w:proofErr w:type="spellStart"/>
      <w:r>
        <w:rPr>
          <w:rStyle w:val="c1"/>
          <w:color w:val="000000"/>
          <w:sz w:val="28"/>
          <w:szCs w:val="28"/>
          <w:bdr w:val="none" w:sz="0" w:space="0" w:color="auto" w:frame="1"/>
        </w:rPr>
        <w:t>Тундонь</w:t>
      </w:r>
      <w:proofErr w:type="spellEnd"/>
      <w:r>
        <w:rPr>
          <w:rStyle w:val="c1"/>
          <w:color w:val="000000"/>
          <w:sz w:val="28"/>
          <w:szCs w:val="28"/>
          <w:bdr w:val="none" w:sz="0" w:space="0" w:color="auto" w:frame="1"/>
        </w:rPr>
        <w:t xml:space="preserve"> </w:t>
      </w:r>
      <w:proofErr w:type="spellStart"/>
      <w:r>
        <w:rPr>
          <w:rStyle w:val="c1"/>
          <w:color w:val="000000"/>
          <w:sz w:val="28"/>
          <w:szCs w:val="28"/>
          <w:bdr w:val="none" w:sz="0" w:space="0" w:color="auto" w:frame="1"/>
        </w:rPr>
        <w:t>чи</w:t>
      </w:r>
      <w:proofErr w:type="spellEnd"/>
      <w:r>
        <w:rPr>
          <w:rStyle w:val="c1"/>
          <w:color w:val="000000"/>
          <w:sz w:val="28"/>
          <w:szCs w:val="28"/>
          <w:bdr w:val="none" w:sz="0" w:space="0" w:color="auto" w:frame="1"/>
        </w:rPr>
        <w:t>» («Весенний день», 1923 г.). М.Е.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был одним из соавторов нового учебника. «</w:t>
      </w:r>
      <w:proofErr w:type="spellStart"/>
      <w:r>
        <w:rPr>
          <w:rStyle w:val="c1"/>
          <w:color w:val="000000"/>
          <w:sz w:val="28"/>
          <w:szCs w:val="28"/>
          <w:bdr w:val="none" w:sz="0" w:space="0" w:color="auto" w:frame="1"/>
        </w:rPr>
        <w:t>Тундонь</w:t>
      </w:r>
      <w:proofErr w:type="spellEnd"/>
      <w:r>
        <w:rPr>
          <w:rStyle w:val="c1"/>
          <w:color w:val="000000"/>
          <w:sz w:val="28"/>
          <w:szCs w:val="28"/>
          <w:bdr w:val="none" w:sz="0" w:space="0" w:color="auto" w:frame="1"/>
        </w:rPr>
        <w:t xml:space="preserve"> </w:t>
      </w:r>
      <w:proofErr w:type="spellStart"/>
      <w:r>
        <w:rPr>
          <w:rStyle w:val="c1"/>
          <w:color w:val="000000"/>
          <w:sz w:val="28"/>
          <w:szCs w:val="28"/>
          <w:bdr w:val="none" w:sz="0" w:space="0" w:color="auto" w:frame="1"/>
        </w:rPr>
        <w:t>чи</w:t>
      </w:r>
      <w:proofErr w:type="spellEnd"/>
      <w:r>
        <w:rPr>
          <w:rStyle w:val="c1"/>
          <w:color w:val="000000"/>
          <w:sz w:val="28"/>
          <w:szCs w:val="28"/>
          <w:bdr w:val="none" w:sz="0" w:space="0" w:color="auto" w:frame="1"/>
        </w:rPr>
        <w:t xml:space="preserve">» использовал принципы «Букваря для мордвы-эрзи» 1892 года, в частности, </w:t>
      </w:r>
      <w:proofErr w:type="gramStart"/>
      <w:r>
        <w:rPr>
          <w:rStyle w:val="c1"/>
          <w:color w:val="000000"/>
          <w:sz w:val="28"/>
          <w:szCs w:val="28"/>
          <w:bdr w:val="none" w:sz="0" w:space="0" w:color="auto" w:frame="1"/>
        </w:rPr>
        <w:t>буквенно-слоговый</w:t>
      </w:r>
      <w:proofErr w:type="gramEnd"/>
      <w:r>
        <w:rPr>
          <w:rStyle w:val="c1"/>
          <w:color w:val="000000"/>
          <w:sz w:val="28"/>
          <w:szCs w:val="28"/>
          <w:bdr w:val="none" w:sz="0" w:space="0" w:color="auto" w:frame="1"/>
        </w:rPr>
        <w:t xml:space="preserve">. Сохранена была и русская графика алфавита.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полагал, что русская графика мордовского алфавита естественна в условиях тесных этнокультурных контактов.</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Букварь «</w:t>
      </w:r>
      <w:proofErr w:type="spellStart"/>
      <w:r>
        <w:rPr>
          <w:rStyle w:val="c1"/>
          <w:color w:val="000000"/>
          <w:sz w:val="28"/>
          <w:szCs w:val="28"/>
          <w:bdr w:val="none" w:sz="0" w:space="0" w:color="auto" w:frame="1"/>
        </w:rPr>
        <w:t>Тундонь</w:t>
      </w:r>
      <w:proofErr w:type="spellEnd"/>
      <w:r>
        <w:rPr>
          <w:rStyle w:val="c1"/>
          <w:color w:val="000000"/>
          <w:sz w:val="28"/>
          <w:szCs w:val="28"/>
          <w:bdr w:val="none" w:sz="0" w:space="0" w:color="auto" w:frame="1"/>
        </w:rPr>
        <w:t xml:space="preserve"> </w:t>
      </w:r>
      <w:proofErr w:type="spellStart"/>
      <w:r>
        <w:rPr>
          <w:rStyle w:val="c1"/>
          <w:color w:val="000000"/>
          <w:sz w:val="28"/>
          <w:szCs w:val="28"/>
          <w:bdr w:val="none" w:sz="0" w:space="0" w:color="auto" w:frame="1"/>
        </w:rPr>
        <w:t>чи</w:t>
      </w:r>
      <w:proofErr w:type="spellEnd"/>
      <w:r>
        <w:rPr>
          <w:rStyle w:val="c1"/>
          <w:color w:val="000000"/>
          <w:sz w:val="28"/>
          <w:szCs w:val="28"/>
          <w:bdr w:val="none" w:sz="0" w:space="0" w:color="auto" w:frame="1"/>
        </w:rPr>
        <w:t>» получил высокую оценку мордовского учительства и был популярен в практике мордовской школы двадцатых годов. Издание «</w:t>
      </w:r>
      <w:proofErr w:type="spellStart"/>
      <w:r>
        <w:rPr>
          <w:rStyle w:val="c1"/>
          <w:color w:val="000000"/>
          <w:sz w:val="28"/>
          <w:szCs w:val="28"/>
          <w:bdr w:val="none" w:sz="0" w:space="0" w:color="auto" w:frame="1"/>
        </w:rPr>
        <w:t>Тундонь</w:t>
      </w:r>
      <w:proofErr w:type="spellEnd"/>
      <w:r>
        <w:rPr>
          <w:rStyle w:val="c1"/>
          <w:color w:val="000000"/>
          <w:sz w:val="28"/>
          <w:szCs w:val="28"/>
          <w:bdr w:val="none" w:sz="0" w:space="0" w:color="auto" w:frame="1"/>
        </w:rPr>
        <w:t xml:space="preserve"> </w:t>
      </w:r>
      <w:proofErr w:type="spellStart"/>
      <w:r>
        <w:rPr>
          <w:rStyle w:val="c1"/>
          <w:color w:val="000000"/>
          <w:sz w:val="28"/>
          <w:szCs w:val="28"/>
          <w:bdr w:val="none" w:sz="0" w:space="0" w:color="auto" w:frame="1"/>
        </w:rPr>
        <w:t>чи</w:t>
      </w:r>
      <w:proofErr w:type="spellEnd"/>
      <w:r>
        <w:rPr>
          <w:rStyle w:val="c1"/>
          <w:color w:val="000000"/>
          <w:sz w:val="28"/>
          <w:szCs w:val="28"/>
          <w:bdr w:val="none" w:sz="0" w:space="0" w:color="auto" w:frame="1"/>
        </w:rPr>
        <w:t>» положило начало регулярному изданию учебных пособий на мордовских языках.</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Первые методические указания по структуре мордовских языков, присутствующие в «Первоначальных учебниках русского языка», получили </w:t>
      </w:r>
      <w:r>
        <w:rPr>
          <w:rStyle w:val="c1"/>
          <w:color w:val="000000"/>
          <w:sz w:val="28"/>
          <w:szCs w:val="28"/>
          <w:bdr w:val="none" w:sz="0" w:space="0" w:color="auto" w:frame="1"/>
        </w:rPr>
        <w:lastRenderedPageBreak/>
        <w:t>развитие на новом, уже теоретическом этапе работы 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над мордовской письменностью в «Основах мордовской грамматики», изданных в 1929 году, которая сыграла большую роль как руководство при разработке орфографии и определении норм мордовских литературных языков.</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t>В предисловии к первому изданию «Основ мордовской грамматики» М.Е. </w:t>
      </w:r>
      <w:proofErr w:type="spellStart"/>
      <w:r>
        <w:rPr>
          <w:rStyle w:val="c0"/>
          <w:rFonts w:ascii="inherit" w:hAnsi="inherit"/>
          <w:color w:val="000000"/>
          <w:sz w:val="28"/>
          <w:szCs w:val="28"/>
          <w:bdr w:val="none" w:sz="0" w:space="0" w:color="auto" w:frame="1"/>
        </w:rPr>
        <w:t>Евсевьев</w:t>
      </w:r>
      <w:proofErr w:type="spellEnd"/>
      <w:r>
        <w:rPr>
          <w:rStyle w:val="c0"/>
          <w:rFonts w:ascii="inherit" w:hAnsi="inherit"/>
          <w:color w:val="000000"/>
          <w:sz w:val="28"/>
          <w:szCs w:val="28"/>
          <w:bdr w:val="none" w:sz="0" w:space="0" w:color="auto" w:frame="1"/>
        </w:rPr>
        <w:t xml:space="preserve"> писал: </w:t>
      </w:r>
      <w:proofErr w:type="gramStart"/>
      <w:r>
        <w:rPr>
          <w:rStyle w:val="c0"/>
          <w:rFonts w:ascii="inherit" w:hAnsi="inherit"/>
          <w:color w:val="000000"/>
          <w:sz w:val="28"/>
          <w:szCs w:val="28"/>
          <w:bdr w:val="none" w:sz="0" w:space="0" w:color="auto" w:frame="1"/>
        </w:rPr>
        <w:t>«Положение автора «Основ» было довольно трудное: мордовский язык своеобразен и сложен, научно почти не разработан, грамматика его только зарождается, и если возможны ошибки и промахи в трудах, посвященных грамматике хорошо изученных языков, как, например, грамматики русского языка, насчитывающей более 600 лет своего существования, то тем более возможны, даже неизбежны ошибки, когда идешь по новому, почти еще не проторенному пути»</w:t>
      </w:r>
      <w:r>
        <w:rPr>
          <w:rStyle w:val="c1"/>
          <w:color w:val="000000"/>
          <w:sz w:val="28"/>
          <w:szCs w:val="28"/>
          <w:bdr w:val="none" w:sz="0" w:space="0" w:color="auto" w:frame="1"/>
        </w:rPr>
        <w:t>.</w:t>
      </w:r>
      <w:proofErr w:type="gramEnd"/>
    </w:p>
    <w:p w:rsidR="00262755" w:rsidRDefault="00262755" w:rsidP="00262755">
      <w:pPr>
        <w:pStyle w:val="c4"/>
        <w:spacing w:before="0" w:beforeAutospacing="0" w:after="0" w:afterAutospacing="0"/>
        <w:ind w:firstLine="710"/>
        <w:jc w:val="both"/>
        <w:textAlignment w:val="baseline"/>
        <w:rPr>
          <w:color w:val="000000"/>
          <w:sz w:val="20"/>
          <w:szCs w:val="20"/>
        </w:rPr>
      </w:pPr>
      <w:proofErr w:type="spellStart"/>
      <w:r>
        <w:rPr>
          <w:rStyle w:val="c0"/>
          <w:rFonts w:ascii="inherit" w:hAnsi="inherit"/>
          <w:color w:val="000000"/>
          <w:sz w:val="28"/>
          <w:szCs w:val="28"/>
          <w:bdr w:val="none" w:sz="0" w:space="0" w:color="auto" w:frame="1"/>
        </w:rPr>
        <w:t>Евсевьев</w:t>
      </w:r>
      <w:proofErr w:type="spellEnd"/>
      <w:r>
        <w:rPr>
          <w:rStyle w:val="c0"/>
          <w:rFonts w:ascii="inherit" w:hAnsi="inherit"/>
          <w:color w:val="000000"/>
          <w:sz w:val="28"/>
          <w:szCs w:val="28"/>
          <w:bdr w:val="none" w:sz="0" w:space="0" w:color="auto" w:frame="1"/>
        </w:rPr>
        <w:t xml:space="preserve"> считал, что эрзянский и </w:t>
      </w:r>
      <w:proofErr w:type="spellStart"/>
      <w:r>
        <w:rPr>
          <w:rStyle w:val="c0"/>
          <w:rFonts w:ascii="inherit" w:hAnsi="inherit"/>
          <w:color w:val="000000"/>
          <w:sz w:val="28"/>
          <w:szCs w:val="28"/>
          <w:bdr w:val="none" w:sz="0" w:space="0" w:color="auto" w:frame="1"/>
        </w:rPr>
        <w:t>мокшанский</w:t>
      </w:r>
      <w:proofErr w:type="spellEnd"/>
      <w:r>
        <w:rPr>
          <w:rStyle w:val="c0"/>
          <w:rFonts w:ascii="inherit" w:hAnsi="inherit"/>
          <w:color w:val="000000"/>
          <w:sz w:val="28"/>
          <w:szCs w:val="28"/>
          <w:bdr w:val="none" w:sz="0" w:space="0" w:color="auto" w:frame="1"/>
        </w:rPr>
        <w:t xml:space="preserve"> варианты речи являются наречиями единого мордовского языка. «Наречия эрзянское и </w:t>
      </w:r>
      <w:proofErr w:type="spellStart"/>
      <w:r>
        <w:rPr>
          <w:rStyle w:val="c0"/>
          <w:rFonts w:ascii="inherit" w:hAnsi="inherit"/>
          <w:color w:val="000000"/>
          <w:sz w:val="28"/>
          <w:szCs w:val="28"/>
          <w:bdr w:val="none" w:sz="0" w:space="0" w:color="auto" w:frame="1"/>
        </w:rPr>
        <w:t>мокшанское</w:t>
      </w:r>
      <w:proofErr w:type="spellEnd"/>
      <w:r>
        <w:rPr>
          <w:rStyle w:val="c0"/>
          <w:rFonts w:ascii="inherit" w:hAnsi="inherit"/>
          <w:color w:val="000000"/>
          <w:sz w:val="28"/>
          <w:szCs w:val="28"/>
          <w:bdr w:val="none" w:sz="0" w:space="0" w:color="auto" w:frame="1"/>
        </w:rPr>
        <w:t xml:space="preserve"> отличаются друг от друга и фонетикой и лексическим составом, но по существу большой разницы между ними нет. Эрзя и мокша только из отдаленных друг от друга местностей затрудняются понимать друг друга и лишь на первых порах, но, прислушавшись к речи, те и другие скоро начинают понимать друг друга и объясняться между собою. В местностях же, где эрзя и мокша живут по соседству (</w:t>
      </w:r>
      <w:proofErr w:type="spellStart"/>
      <w:r>
        <w:rPr>
          <w:rStyle w:val="c0"/>
          <w:rFonts w:ascii="inherit" w:hAnsi="inherit"/>
          <w:color w:val="000000"/>
          <w:sz w:val="28"/>
          <w:szCs w:val="28"/>
          <w:bdr w:val="none" w:sz="0" w:space="0" w:color="auto" w:frame="1"/>
        </w:rPr>
        <w:t>Городищенский</w:t>
      </w:r>
      <w:proofErr w:type="spellEnd"/>
      <w:r>
        <w:rPr>
          <w:rStyle w:val="c0"/>
          <w:rFonts w:ascii="inherit" w:hAnsi="inherit"/>
          <w:color w:val="000000"/>
          <w:sz w:val="28"/>
          <w:szCs w:val="28"/>
          <w:bdr w:val="none" w:sz="0" w:space="0" w:color="auto" w:frame="1"/>
        </w:rPr>
        <w:t xml:space="preserve"> уезд </w:t>
      </w:r>
      <w:proofErr w:type="spellStart"/>
      <w:r>
        <w:rPr>
          <w:rStyle w:val="c0"/>
          <w:rFonts w:ascii="inherit" w:hAnsi="inherit"/>
          <w:color w:val="000000"/>
          <w:sz w:val="28"/>
          <w:szCs w:val="28"/>
          <w:bdr w:val="none" w:sz="0" w:space="0" w:color="auto" w:frame="1"/>
        </w:rPr>
        <w:t>Пенз</w:t>
      </w:r>
      <w:proofErr w:type="spellEnd"/>
      <w:r>
        <w:rPr>
          <w:rStyle w:val="c0"/>
          <w:rFonts w:ascii="inherit" w:hAnsi="inherit"/>
          <w:color w:val="000000"/>
          <w:sz w:val="28"/>
          <w:szCs w:val="28"/>
          <w:bdr w:val="none" w:sz="0" w:space="0" w:color="auto" w:frame="1"/>
        </w:rPr>
        <w:t>. губ</w:t>
      </w:r>
      <w:proofErr w:type="gramStart"/>
      <w:r>
        <w:rPr>
          <w:rStyle w:val="c0"/>
          <w:rFonts w:ascii="inherit" w:hAnsi="inherit"/>
          <w:color w:val="000000"/>
          <w:sz w:val="28"/>
          <w:szCs w:val="28"/>
          <w:bdr w:val="none" w:sz="0" w:space="0" w:color="auto" w:frame="1"/>
        </w:rPr>
        <w:t xml:space="preserve">., </w:t>
      </w:r>
      <w:proofErr w:type="gramEnd"/>
      <w:r>
        <w:rPr>
          <w:rStyle w:val="c0"/>
          <w:rFonts w:ascii="inherit" w:hAnsi="inherit"/>
          <w:color w:val="000000"/>
          <w:sz w:val="28"/>
          <w:szCs w:val="28"/>
          <w:bdr w:val="none" w:sz="0" w:space="0" w:color="auto" w:frame="1"/>
        </w:rPr>
        <w:t xml:space="preserve">Саратовская и Самарская губернии, </w:t>
      </w:r>
      <w:proofErr w:type="spellStart"/>
      <w:r>
        <w:rPr>
          <w:rStyle w:val="c0"/>
          <w:rFonts w:ascii="inherit" w:hAnsi="inherit"/>
          <w:color w:val="000000"/>
          <w:sz w:val="28"/>
          <w:szCs w:val="28"/>
          <w:bdr w:val="none" w:sz="0" w:space="0" w:color="auto" w:frame="1"/>
        </w:rPr>
        <w:t>Башреспублика</w:t>
      </w:r>
      <w:proofErr w:type="spellEnd"/>
      <w:r>
        <w:rPr>
          <w:rStyle w:val="c0"/>
          <w:rFonts w:ascii="inherit" w:hAnsi="inherit"/>
          <w:color w:val="000000"/>
          <w:sz w:val="28"/>
          <w:szCs w:val="28"/>
          <w:bdr w:val="none" w:sz="0" w:space="0" w:color="auto" w:frame="1"/>
        </w:rPr>
        <w:t xml:space="preserve"> и </w:t>
      </w:r>
      <w:proofErr w:type="spellStart"/>
      <w:r>
        <w:rPr>
          <w:rStyle w:val="c0"/>
          <w:rFonts w:ascii="inherit" w:hAnsi="inherit"/>
          <w:color w:val="000000"/>
          <w:sz w:val="28"/>
          <w:szCs w:val="28"/>
          <w:bdr w:val="none" w:sz="0" w:space="0" w:color="auto" w:frame="1"/>
        </w:rPr>
        <w:t>Татреспублика</w:t>
      </w:r>
      <w:proofErr w:type="spellEnd"/>
      <w:r>
        <w:rPr>
          <w:rStyle w:val="c0"/>
          <w:rFonts w:ascii="inherit" w:hAnsi="inherit"/>
          <w:color w:val="000000"/>
          <w:sz w:val="28"/>
          <w:szCs w:val="28"/>
          <w:bdr w:val="none" w:sz="0" w:space="0" w:color="auto" w:frame="1"/>
        </w:rPr>
        <w:t>), эрзя и мокша свободно объясняются друг с другом»</w:t>
      </w:r>
      <w:r>
        <w:rPr>
          <w:rStyle w:val="c1"/>
          <w:color w:val="000000"/>
          <w:sz w:val="28"/>
          <w:szCs w:val="28"/>
          <w:bdr w:val="none" w:sz="0" w:space="0" w:color="auto" w:frame="1"/>
        </w:rPr>
        <w:t>.</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Говоря о заимствованиях в мордовском языке, он отмечал, что первое место по их количеству занимают русские слова, а второе – тюркские (татарские, чувашские). </w:t>
      </w:r>
      <w:proofErr w:type="gramStart"/>
      <w:r>
        <w:rPr>
          <w:rStyle w:val="c1"/>
          <w:color w:val="000000"/>
          <w:sz w:val="28"/>
          <w:szCs w:val="28"/>
          <w:bdr w:val="none" w:sz="0" w:space="0" w:color="auto" w:frame="1"/>
        </w:rPr>
        <w:t xml:space="preserve">Причем в </w:t>
      </w:r>
      <w:proofErr w:type="spellStart"/>
      <w:r>
        <w:rPr>
          <w:rStyle w:val="c1"/>
          <w:color w:val="000000"/>
          <w:sz w:val="28"/>
          <w:szCs w:val="28"/>
          <w:bdr w:val="none" w:sz="0" w:space="0" w:color="auto" w:frame="1"/>
        </w:rPr>
        <w:t>мокшанском</w:t>
      </w:r>
      <w:proofErr w:type="spellEnd"/>
      <w:r>
        <w:rPr>
          <w:rStyle w:val="c1"/>
          <w:color w:val="000000"/>
          <w:sz w:val="28"/>
          <w:szCs w:val="28"/>
          <w:bdr w:val="none" w:sz="0" w:space="0" w:color="auto" w:frame="1"/>
        </w:rPr>
        <w:t xml:space="preserve"> наречии, по его подсчетам, татарских слов больше, чем в эрзянском, так как мокша более продолжительное время находилась под непосредственным влиянием татар, чем эрзя, что немало способствовало также удалению друг от друга этих наречий мордвы.</w:t>
      </w:r>
      <w:proofErr w:type="gramEnd"/>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t xml:space="preserve">Публикация названной книги была встречена одобрительно не только научной общественностью, но и практическими работниками системы образования на местах, не избалованных обилием литературы по </w:t>
      </w:r>
      <w:proofErr w:type="spellStart"/>
      <w:r>
        <w:rPr>
          <w:rStyle w:val="c0"/>
          <w:rFonts w:ascii="inherit" w:hAnsi="inherit"/>
          <w:color w:val="000000"/>
          <w:sz w:val="28"/>
          <w:szCs w:val="28"/>
          <w:bdr w:val="none" w:sz="0" w:space="0" w:color="auto" w:frame="1"/>
        </w:rPr>
        <w:t>мордвоведению</w:t>
      </w:r>
      <w:proofErr w:type="spellEnd"/>
      <w:r>
        <w:rPr>
          <w:rStyle w:val="c0"/>
          <w:rFonts w:ascii="inherit" w:hAnsi="inherit"/>
          <w:color w:val="000000"/>
          <w:sz w:val="28"/>
          <w:szCs w:val="28"/>
          <w:bdr w:val="none" w:sz="0" w:space="0" w:color="auto" w:frame="1"/>
        </w:rPr>
        <w:t>. Профессор Д.В. </w:t>
      </w:r>
      <w:proofErr w:type="spellStart"/>
      <w:r>
        <w:rPr>
          <w:rStyle w:val="c0"/>
          <w:rFonts w:ascii="inherit" w:hAnsi="inherit"/>
          <w:color w:val="000000"/>
          <w:sz w:val="28"/>
          <w:szCs w:val="28"/>
          <w:bdr w:val="none" w:sz="0" w:space="0" w:color="auto" w:frame="1"/>
        </w:rPr>
        <w:t>Бубрих</w:t>
      </w:r>
      <w:proofErr w:type="spellEnd"/>
      <w:r>
        <w:rPr>
          <w:rStyle w:val="c0"/>
          <w:rFonts w:ascii="inherit" w:hAnsi="inherit"/>
          <w:color w:val="000000"/>
          <w:sz w:val="28"/>
          <w:szCs w:val="28"/>
          <w:bdr w:val="none" w:sz="0" w:space="0" w:color="auto" w:frame="1"/>
        </w:rPr>
        <w:t xml:space="preserve"> писал, что «Основы мордовской грамматики» представляют собой явление чрезвычайно отрадное, будучи «ярким свидетельством начавшегося национального возрождения мордвы». В отзыве на эту книгу, поступившем в представительство Мордовской автономной области при Президиуме ВЦИК от председателя лингвистической предметной комиссии Татарского коммунистического университета, говорилось: «Работа т. </w:t>
      </w:r>
      <w:proofErr w:type="spellStart"/>
      <w:r>
        <w:rPr>
          <w:rStyle w:val="c0"/>
          <w:rFonts w:ascii="inherit" w:hAnsi="inherit"/>
          <w:color w:val="000000"/>
          <w:sz w:val="28"/>
          <w:szCs w:val="28"/>
          <w:bdr w:val="none" w:sz="0" w:space="0" w:color="auto" w:frame="1"/>
        </w:rPr>
        <w:t>Евсевьева</w:t>
      </w:r>
      <w:proofErr w:type="spellEnd"/>
      <w:r>
        <w:rPr>
          <w:rStyle w:val="c0"/>
          <w:rFonts w:ascii="inherit" w:hAnsi="inherit"/>
          <w:color w:val="000000"/>
          <w:sz w:val="28"/>
          <w:szCs w:val="28"/>
          <w:bdr w:val="none" w:sz="0" w:space="0" w:color="auto" w:frame="1"/>
        </w:rPr>
        <w:t xml:space="preserve"> не только научное приобретение, но и своего рода гражданский подвиг: любовно собрать такое количество материала по языку, бережно его сохранить до нашего времени, когда удалось, наконец, этот материал научно обработать и выпустить в свет – это, несомненно, подвиг, который не может иначе квалифицироваться, как гражданский подвиг»</w:t>
      </w:r>
      <w:r>
        <w:rPr>
          <w:rStyle w:val="c1"/>
          <w:color w:val="000000"/>
          <w:sz w:val="28"/>
          <w:szCs w:val="28"/>
          <w:bdr w:val="none" w:sz="0" w:space="0" w:color="auto" w:frame="1"/>
        </w:rPr>
        <w:t>.</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0"/>
          <w:rFonts w:ascii="inherit" w:hAnsi="inherit"/>
          <w:color w:val="000000"/>
          <w:sz w:val="28"/>
          <w:szCs w:val="28"/>
          <w:bdr w:val="none" w:sz="0" w:space="0" w:color="auto" w:frame="1"/>
        </w:rPr>
        <w:lastRenderedPageBreak/>
        <w:t xml:space="preserve">Не меньшее значение имела и публикация </w:t>
      </w:r>
      <w:proofErr w:type="spellStart"/>
      <w:r>
        <w:rPr>
          <w:rStyle w:val="c0"/>
          <w:rFonts w:ascii="inherit" w:hAnsi="inherit"/>
          <w:color w:val="000000"/>
          <w:sz w:val="28"/>
          <w:szCs w:val="28"/>
          <w:bdr w:val="none" w:sz="0" w:space="0" w:color="auto" w:frame="1"/>
        </w:rPr>
        <w:t>мордовско</w:t>
      </w:r>
      <w:proofErr w:type="spellEnd"/>
      <w:r>
        <w:rPr>
          <w:rStyle w:val="c0"/>
          <w:rFonts w:ascii="inherit" w:hAnsi="inherit"/>
          <w:color w:val="000000"/>
          <w:sz w:val="28"/>
          <w:szCs w:val="28"/>
          <w:bdr w:val="none" w:sz="0" w:space="0" w:color="auto" w:frame="1"/>
        </w:rPr>
        <w:t xml:space="preserve">-русского словаря (1931 г.). Еще в отзыве на рукопись этого лексикографического труда, написанном 27 апреля 1928 года, </w:t>
      </w:r>
      <w:proofErr w:type="gramStart"/>
      <w:r>
        <w:rPr>
          <w:rStyle w:val="c0"/>
          <w:rFonts w:ascii="inherit" w:hAnsi="inherit"/>
          <w:color w:val="000000"/>
          <w:sz w:val="28"/>
          <w:szCs w:val="28"/>
          <w:bdr w:val="none" w:sz="0" w:space="0" w:color="auto" w:frame="1"/>
        </w:rPr>
        <w:t>известный</w:t>
      </w:r>
      <w:proofErr w:type="gramEnd"/>
      <w:r>
        <w:rPr>
          <w:rStyle w:val="c0"/>
          <w:rFonts w:ascii="inherit" w:hAnsi="inherit"/>
          <w:color w:val="000000"/>
          <w:sz w:val="28"/>
          <w:szCs w:val="28"/>
          <w:bdr w:val="none" w:sz="0" w:space="0" w:color="auto" w:frame="1"/>
        </w:rPr>
        <w:t xml:space="preserve"> финно-</w:t>
      </w:r>
      <w:proofErr w:type="spellStart"/>
      <w:r>
        <w:rPr>
          <w:rStyle w:val="c0"/>
          <w:rFonts w:ascii="inherit" w:hAnsi="inherit"/>
          <w:color w:val="000000"/>
          <w:sz w:val="28"/>
          <w:szCs w:val="28"/>
          <w:bdr w:val="none" w:sz="0" w:space="0" w:color="auto" w:frame="1"/>
        </w:rPr>
        <w:t>угровед</w:t>
      </w:r>
      <w:proofErr w:type="spellEnd"/>
      <w:r>
        <w:rPr>
          <w:rStyle w:val="c0"/>
          <w:rFonts w:ascii="inherit" w:hAnsi="inherit"/>
          <w:color w:val="000000"/>
          <w:sz w:val="28"/>
          <w:szCs w:val="28"/>
          <w:bdr w:val="none" w:sz="0" w:space="0" w:color="auto" w:frame="1"/>
        </w:rPr>
        <w:t xml:space="preserve"> Д.В. </w:t>
      </w:r>
      <w:proofErr w:type="spellStart"/>
      <w:r>
        <w:rPr>
          <w:rStyle w:val="c0"/>
          <w:rFonts w:ascii="inherit" w:hAnsi="inherit"/>
          <w:color w:val="000000"/>
          <w:sz w:val="28"/>
          <w:szCs w:val="28"/>
          <w:bdr w:val="none" w:sz="0" w:space="0" w:color="auto" w:frame="1"/>
        </w:rPr>
        <w:t>Бубрих</w:t>
      </w:r>
      <w:proofErr w:type="spellEnd"/>
      <w:r>
        <w:rPr>
          <w:rStyle w:val="c0"/>
          <w:rFonts w:ascii="inherit" w:hAnsi="inherit"/>
          <w:color w:val="000000"/>
          <w:sz w:val="28"/>
          <w:szCs w:val="28"/>
          <w:bdr w:val="none" w:sz="0" w:space="0" w:color="auto" w:frame="1"/>
        </w:rPr>
        <w:t xml:space="preserve"> отмечал: «До сих пор нет ни одной более или менее полной и более или менее солидной словарной работы по мордовскому языку. То, что издано у нас и за границей, дает о мордовском словаре самое слабое, а подчас и превратное представление. В этой обстановке труд М.Е. </w:t>
      </w:r>
      <w:proofErr w:type="spellStart"/>
      <w:r>
        <w:rPr>
          <w:rStyle w:val="c0"/>
          <w:rFonts w:ascii="inherit" w:hAnsi="inherit"/>
          <w:color w:val="000000"/>
          <w:sz w:val="28"/>
          <w:szCs w:val="28"/>
          <w:bdr w:val="none" w:sz="0" w:space="0" w:color="auto" w:frame="1"/>
        </w:rPr>
        <w:t>Евсевьева</w:t>
      </w:r>
      <w:proofErr w:type="spellEnd"/>
      <w:r>
        <w:rPr>
          <w:rStyle w:val="c0"/>
          <w:rFonts w:ascii="inherit" w:hAnsi="inherit"/>
          <w:color w:val="000000"/>
          <w:sz w:val="28"/>
          <w:szCs w:val="28"/>
          <w:bdr w:val="none" w:sz="0" w:space="0" w:color="auto" w:frame="1"/>
        </w:rPr>
        <w:t xml:space="preserve"> приходится оценивать как явление громадной научной важности. Он содержит указания на множество еще не зарегистрированных в науке явлений и в то же время разрушает много неверных указаний прежних авторов, в частности финского исследователя </w:t>
      </w:r>
      <w:proofErr w:type="spellStart"/>
      <w:r>
        <w:rPr>
          <w:rStyle w:val="c0"/>
          <w:rFonts w:ascii="inherit" w:hAnsi="inherit"/>
          <w:color w:val="000000"/>
          <w:sz w:val="28"/>
          <w:szCs w:val="28"/>
          <w:bdr w:val="none" w:sz="0" w:space="0" w:color="auto" w:frame="1"/>
        </w:rPr>
        <w:t>Паасонена</w:t>
      </w:r>
      <w:proofErr w:type="spellEnd"/>
      <w:r>
        <w:rPr>
          <w:rStyle w:val="c0"/>
          <w:rFonts w:ascii="inherit" w:hAnsi="inherit"/>
          <w:color w:val="000000"/>
          <w:sz w:val="28"/>
          <w:szCs w:val="28"/>
          <w:bdr w:val="none" w:sz="0" w:space="0" w:color="auto" w:frame="1"/>
        </w:rPr>
        <w:t xml:space="preserve">, который, хотя и пользовался широко указаниями М.Е. </w:t>
      </w:r>
      <w:proofErr w:type="spellStart"/>
      <w:r>
        <w:rPr>
          <w:rStyle w:val="c0"/>
          <w:rFonts w:ascii="inherit" w:hAnsi="inherit"/>
          <w:color w:val="000000"/>
          <w:sz w:val="28"/>
          <w:szCs w:val="28"/>
          <w:bdr w:val="none" w:sz="0" w:space="0" w:color="auto" w:frame="1"/>
        </w:rPr>
        <w:t>Евсевьева</w:t>
      </w:r>
      <w:proofErr w:type="spellEnd"/>
      <w:r>
        <w:rPr>
          <w:rStyle w:val="c0"/>
          <w:rFonts w:ascii="inherit" w:hAnsi="inherit"/>
          <w:color w:val="000000"/>
          <w:sz w:val="28"/>
          <w:szCs w:val="28"/>
          <w:bdr w:val="none" w:sz="0" w:space="0" w:color="auto" w:frame="1"/>
        </w:rPr>
        <w:t xml:space="preserve"> (не отмечая этого в своих работах), но не мог достаточно хорошо исследовать их...»</w:t>
      </w:r>
      <w:r>
        <w:rPr>
          <w:rStyle w:val="c1"/>
          <w:color w:val="000000"/>
          <w:sz w:val="28"/>
          <w:szCs w:val="28"/>
          <w:bdr w:val="none" w:sz="0" w:space="0" w:color="auto" w:frame="1"/>
        </w:rPr>
        <w:t>.</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В основе учебных пособий 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были положены принципы передовой русской и мировой педагогической мысли, идеи К.Д. Ушинского и Н.И. </w:t>
      </w:r>
      <w:proofErr w:type="spellStart"/>
      <w:r>
        <w:rPr>
          <w:rStyle w:val="c1"/>
          <w:color w:val="000000"/>
          <w:sz w:val="28"/>
          <w:szCs w:val="28"/>
          <w:bdr w:val="none" w:sz="0" w:space="0" w:color="auto" w:frame="1"/>
        </w:rPr>
        <w:t>Ильминского</w:t>
      </w:r>
      <w:proofErr w:type="spellEnd"/>
      <w:r>
        <w:rPr>
          <w:rStyle w:val="c1"/>
          <w:color w:val="000000"/>
          <w:sz w:val="28"/>
          <w:szCs w:val="28"/>
          <w:bdr w:val="none" w:sz="0" w:space="0" w:color="auto" w:frame="1"/>
        </w:rPr>
        <w:t>: учет особенностей родного и русского языка, обучение на сопоставлении их явлений, принцип последовательности, доступности, системности.</w:t>
      </w:r>
    </w:p>
    <w:p w:rsidR="00262755" w:rsidRDefault="00262755" w:rsidP="00262755">
      <w:pPr>
        <w:pStyle w:val="c4"/>
        <w:spacing w:before="0" w:beforeAutospacing="0" w:after="0" w:afterAutospacing="0"/>
        <w:ind w:firstLine="710"/>
        <w:jc w:val="both"/>
        <w:textAlignment w:val="baseline"/>
        <w:rPr>
          <w:rStyle w:val="c1"/>
          <w:color w:val="000000"/>
          <w:sz w:val="28"/>
          <w:szCs w:val="28"/>
          <w:bdr w:val="none" w:sz="0" w:space="0" w:color="auto" w:frame="1"/>
        </w:rPr>
      </w:pPr>
      <w:proofErr w:type="gramStart"/>
      <w:r>
        <w:rPr>
          <w:rStyle w:val="c1"/>
          <w:color w:val="000000"/>
          <w:sz w:val="28"/>
          <w:szCs w:val="28"/>
          <w:bdr w:val="none" w:sz="0" w:space="0" w:color="auto" w:frame="1"/>
        </w:rPr>
        <w:t xml:space="preserve">Методические пособия М.Е.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строились на основе движения от простого к сложному, на сравнительно-сопоставительном подходе к родному и русскому языку, прямом и обратном переводе (с мордовского на русский и с русского на мордовский языки), на сравнении отдельных диалектов и литературного языка, в использовании </w:t>
      </w:r>
      <w:proofErr w:type="spellStart"/>
      <w:r>
        <w:rPr>
          <w:rStyle w:val="c1"/>
          <w:color w:val="000000"/>
          <w:sz w:val="28"/>
          <w:szCs w:val="28"/>
          <w:bdr w:val="none" w:sz="0" w:space="0" w:color="auto" w:frame="1"/>
        </w:rPr>
        <w:t>диакретических</w:t>
      </w:r>
      <w:proofErr w:type="spellEnd"/>
      <w:r>
        <w:rPr>
          <w:rStyle w:val="c1"/>
          <w:color w:val="000000"/>
          <w:sz w:val="28"/>
          <w:szCs w:val="28"/>
          <w:bdr w:val="none" w:sz="0" w:space="0" w:color="auto" w:frame="1"/>
        </w:rPr>
        <w:t xml:space="preserve"> знаков при письме, которые наиболее точно отражали фонетику языков.</w:t>
      </w:r>
      <w:proofErr w:type="gramEnd"/>
      <w:r>
        <w:rPr>
          <w:rStyle w:val="c1"/>
          <w:color w:val="000000"/>
          <w:sz w:val="28"/>
          <w:szCs w:val="28"/>
          <w:bdr w:val="none" w:sz="0" w:space="0" w:color="auto" w:frame="1"/>
        </w:rPr>
        <w:t xml:space="preserve"> Последнее позволило ученым рассматривать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как создателя оригинального мордовского эрзянского и </w:t>
      </w:r>
      <w:proofErr w:type="spellStart"/>
      <w:r>
        <w:rPr>
          <w:rStyle w:val="c1"/>
          <w:color w:val="000000"/>
          <w:sz w:val="28"/>
          <w:szCs w:val="28"/>
          <w:bdr w:val="none" w:sz="0" w:space="0" w:color="auto" w:frame="1"/>
        </w:rPr>
        <w:t>мокшанского</w:t>
      </w:r>
      <w:proofErr w:type="spellEnd"/>
      <w:r>
        <w:rPr>
          <w:rStyle w:val="c1"/>
          <w:color w:val="000000"/>
          <w:sz w:val="28"/>
          <w:szCs w:val="28"/>
          <w:bdr w:val="none" w:sz="0" w:space="0" w:color="auto" w:frame="1"/>
        </w:rPr>
        <w:t xml:space="preserve"> алфавитов.</w:t>
      </w:r>
    </w:p>
    <w:p w:rsidR="00BF4B69" w:rsidRDefault="00BF4B69" w:rsidP="00BF4B69">
      <w:pPr>
        <w:pStyle w:val="a7"/>
        <w:jc w:val="both"/>
      </w:pPr>
      <w:r>
        <w:rPr>
          <w:rFonts w:ascii="Times New Roman" w:hAnsi="Times New Roman" w:cs="Times New Roman"/>
          <w:sz w:val="28"/>
          <w:szCs w:val="28"/>
          <w:shd w:val="clear" w:color="auto" w:fill="FFFFFF"/>
        </w:rPr>
        <w:tab/>
      </w:r>
      <w:r w:rsidRPr="00BF4B69">
        <w:rPr>
          <w:rFonts w:ascii="Times New Roman" w:hAnsi="Times New Roman" w:cs="Times New Roman"/>
          <w:sz w:val="28"/>
          <w:szCs w:val="28"/>
          <w:shd w:val="clear" w:color="auto" w:fill="FFFFFF"/>
        </w:rPr>
        <w:t xml:space="preserve">Среди исторических работ М. Е. </w:t>
      </w:r>
      <w:proofErr w:type="spellStart"/>
      <w:r w:rsidRPr="00BF4B69">
        <w:rPr>
          <w:rFonts w:ascii="Times New Roman" w:hAnsi="Times New Roman" w:cs="Times New Roman"/>
          <w:sz w:val="28"/>
          <w:szCs w:val="28"/>
          <w:shd w:val="clear" w:color="auto" w:fill="FFFFFF"/>
        </w:rPr>
        <w:t>Евсевьева</w:t>
      </w:r>
      <w:proofErr w:type="spellEnd"/>
      <w:r w:rsidRPr="00BF4B69">
        <w:rPr>
          <w:rFonts w:ascii="Times New Roman" w:hAnsi="Times New Roman" w:cs="Times New Roman"/>
          <w:sz w:val="28"/>
          <w:szCs w:val="28"/>
          <w:shd w:val="clear" w:color="auto" w:fill="FFFFFF"/>
        </w:rPr>
        <w:t xml:space="preserve"> следует отметить «Мордву </w:t>
      </w:r>
      <w:proofErr w:type="spellStart"/>
      <w:r w:rsidRPr="00BF4B69">
        <w:rPr>
          <w:rFonts w:ascii="Times New Roman" w:hAnsi="Times New Roman" w:cs="Times New Roman"/>
          <w:sz w:val="28"/>
          <w:szCs w:val="28"/>
          <w:shd w:val="clear" w:color="auto" w:fill="FFFFFF"/>
        </w:rPr>
        <w:t>Татреспублики</w:t>
      </w:r>
      <w:proofErr w:type="spellEnd"/>
      <w:r w:rsidRPr="00BF4B69">
        <w:rPr>
          <w:rFonts w:ascii="Times New Roman" w:hAnsi="Times New Roman" w:cs="Times New Roman"/>
          <w:sz w:val="28"/>
          <w:szCs w:val="28"/>
          <w:shd w:val="clear" w:color="auto" w:fill="FFFFFF"/>
        </w:rPr>
        <w:t>», которая также была опубликована им лишь в сове</w:t>
      </w:r>
      <w:r>
        <w:rPr>
          <w:rFonts w:ascii="Times New Roman" w:hAnsi="Times New Roman" w:cs="Times New Roman"/>
          <w:sz w:val="28"/>
          <w:szCs w:val="28"/>
          <w:shd w:val="clear" w:color="auto" w:fill="FFFFFF"/>
        </w:rPr>
        <w:t>тское время, в 1925 году</w:t>
      </w:r>
      <w:proofErr w:type="gramStart"/>
      <w:r>
        <w:rPr>
          <w:rFonts w:ascii="Times New Roman" w:hAnsi="Times New Roman" w:cs="Times New Roman"/>
          <w:sz w:val="28"/>
          <w:szCs w:val="28"/>
          <w:shd w:val="clear" w:color="auto" w:fill="FFFFFF"/>
        </w:rPr>
        <w:t>.[</w:t>
      </w:r>
      <w:proofErr w:type="gramEnd"/>
      <w:r w:rsidRPr="00BF4B69">
        <w:rPr>
          <w:rFonts w:ascii="Times New Roman" w:hAnsi="Times New Roman" w:cs="Times New Roman"/>
          <w:sz w:val="28"/>
          <w:szCs w:val="28"/>
          <w:shd w:val="clear" w:color="auto" w:fill="FFFFFF"/>
        </w:rPr>
        <w:t xml:space="preserve"> В этом исследовании на основании данных фольклора, лингвистики, этнографии, а также исторических документов, ученый рассматривает вопрос о мордовском населении Татарии, о формировании, развитии культуры, быта и религиозных воззрений мордвы, о его расселении и передвижении. Особую ценность представляет «Мордва </w:t>
      </w:r>
      <w:proofErr w:type="spellStart"/>
      <w:r w:rsidRPr="00BF4B69">
        <w:rPr>
          <w:rFonts w:ascii="Times New Roman" w:hAnsi="Times New Roman" w:cs="Times New Roman"/>
          <w:sz w:val="28"/>
          <w:szCs w:val="28"/>
          <w:shd w:val="clear" w:color="auto" w:fill="FFFFFF"/>
        </w:rPr>
        <w:t>Татреспублики</w:t>
      </w:r>
      <w:proofErr w:type="spellEnd"/>
      <w:r w:rsidRPr="00BF4B69">
        <w:rPr>
          <w:rFonts w:ascii="Times New Roman" w:hAnsi="Times New Roman" w:cs="Times New Roman"/>
          <w:sz w:val="28"/>
          <w:szCs w:val="28"/>
          <w:shd w:val="clear" w:color="auto" w:fill="FFFFFF"/>
        </w:rPr>
        <w:t xml:space="preserve">» в историко-экономическом плане, являясь важнейшим исследованием истории хозяйства мордвы раннего средневековья, то есть до покорения мордовских племен Казанским ханством. Здесь М. Е. </w:t>
      </w:r>
      <w:proofErr w:type="spellStart"/>
      <w:r w:rsidRPr="00BF4B69">
        <w:rPr>
          <w:rFonts w:ascii="Times New Roman" w:hAnsi="Times New Roman" w:cs="Times New Roman"/>
          <w:sz w:val="28"/>
          <w:szCs w:val="28"/>
          <w:shd w:val="clear" w:color="auto" w:fill="FFFFFF"/>
        </w:rPr>
        <w:t>Евсевьев</w:t>
      </w:r>
      <w:proofErr w:type="spellEnd"/>
      <w:r w:rsidRPr="00BF4B69">
        <w:rPr>
          <w:rFonts w:ascii="Times New Roman" w:hAnsi="Times New Roman" w:cs="Times New Roman"/>
          <w:sz w:val="28"/>
          <w:szCs w:val="28"/>
          <w:shd w:val="clear" w:color="auto" w:fill="FFFFFF"/>
        </w:rPr>
        <w:t xml:space="preserve">, например, первым из всех ученых говорит о наличии у мордвы в прошлом трехпольной системы земледелия, что подставило под </w:t>
      </w:r>
      <w:proofErr w:type="gramStart"/>
      <w:r w:rsidRPr="00BF4B69">
        <w:rPr>
          <w:rFonts w:ascii="Times New Roman" w:hAnsi="Times New Roman" w:cs="Times New Roman"/>
          <w:sz w:val="28"/>
          <w:szCs w:val="28"/>
          <w:shd w:val="clear" w:color="auto" w:fill="FFFFFF"/>
        </w:rPr>
        <w:t>сомнение</w:t>
      </w:r>
      <w:proofErr w:type="gramEnd"/>
      <w:r w:rsidRPr="00BF4B69">
        <w:rPr>
          <w:rFonts w:ascii="Times New Roman" w:hAnsi="Times New Roman" w:cs="Times New Roman"/>
          <w:sz w:val="28"/>
          <w:szCs w:val="28"/>
          <w:shd w:val="clear" w:color="auto" w:fill="FFFFFF"/>
        </w:rPr>
        <w:t xml:space="preserve"> укоренившееся до этого неверное мнение о резком хозяйственном и культурном отставании мордовских племен раннего средневековья. В «Мордве </w:t>
      </w:r>
      <w:proofErr w:type="spellStart"/>
      <w:r w:rsidRPr="00BF4B69">
        <w:rPr>
          <w:rFonts w:ascii="Times New Roman" w:hAnsi="Times New Roman" w:cs="Times New Roman"/>
          <w:sz w:val="28"/>
          <w:szCs w:val="28"/>
          <w:shd w:val="clear" w:color="auto" w:fill="FFFFFF"/>
        </w:rPr>
        <w:t>Татреспублики</w:t>
      </w:r>
      <w:proofErr w:type="spellEnd"/>
      <w:r w:rsidRPr="00BF4B69">
        <w:rPr>
          <w:rFonts w:ascii="Times New Roman" w:hAnsi="Times New Roman" w:cs="Times New Roman"/>
          <w:sz w:val="28"/>
          <w:szCs w:val="28"/>
          <w:shd w:val="clear" w:color="auto" w:fill="FFFFFF"/>
        </w:rPr>
        <w:t xml:space="preserve">» М. Е. </w:t>
      </w:r>
      <w:proofErr w:type="spellStart"/>
      <w:r w:rsidRPr="00BF4B69">
        <w:rPr>
          <w:rFonts w:ascii="Times New Roman" w:hAnsi="Times New Roman" w:cs="Times New Roman"/>
          <w:sz w:val="28"/>
          <w:szCs w:val="28"/>
          <w:shd w:val="clear" w:color="auto" w:fill="FFFFFF"/>
        </w:rPr>
        <w:t>Евсевьев</w:t>
      </w:r>
      <w:proofErr w:type="spellEnd"/>
      <w:r w:rsidRPr="00BF4B69">
        <w:rPr>
          <w:rFonts w:ascii="Times New Roman" w:hAnsi="Times New Roman" w:cs="Times New Roman"/>
          <w:sz w:val="28"/>
          <w:szCs w:val="28"/>
          <w:shd w:val="clear" w:color="auto" w:fill="FFFFFF"/>
        </w:rPr>
        <w:t xml:space="preserve"> говорит об общности интересов мордвы, чувашей марийцев, </w:t>
      </w:r>
      <w:proofErr w:type="gramStart"/>
      <w:r w:rsidRPr="00BF4B69">
        <w:rPr>
          <w:rFonts w:ascii="Times New Roman" w:hAnsi="Times New Roman" w:cs="Times New Roman"/>
          <w:sz w:val="28"/>
          <w:szCs w:val="28"/>
          <w:shd w:val="clear" w:color="auto" w:fill="FFFFFF"/>
        </w:rPr>
        <w:t>о</w:t>
      </w:r>
      <w:proofErr w:type="gramEnd"/>
      <w:r w:rsidRPr="00BF4B69">
        <w:rPr>
          <w:rFonts w:ascii="Times New Roman" w:hAnsi="Times New Roman" w:cs="Times New Roman"/>
          <w:sz w:val="28"/>
          <w:szCs w:val="28"/>
          <w:shd w:val="clear" w:color="auto" w:fill="FFFFFF"/>
        </w:rPr>
        <w:t xml:space="preserve"> их желание жить в дружбе с русским народом. Он упоминает в этой работе о восстании народов Поволжья против гнета самодержавия, о волнении мордвы под Казанью после разгрома Казанского ханства. М. Е. </w:t>
      </w:r>
      <w:proofErr w:type="spellStart"/>
      <w:r w:rsidRPr="00BF4B69">
        <w:rPr>
          <w:rFonts w:ascii="Times New Roman" w:hAnsi="Times New Roman" w:cs="Times New Roman"/>
          <w:sz w:val="28"/>
          <w:szCs w:val="28"/>
          <w:shd w:val="clear" w:color="auto" w:fill="FFFFFF"/>
        </w:rPr>
        <w:t>Евсевьева</w:t>
      </w:r>
      <w:proofErr w:type="spellEnd"/>
      <w:r w:rsidRPr="00BF4B69">
        <w:rPr>
          <w:rFonts w:ascii="Times New Roman" w:hAnsi="Times New Roman" w:cs="Times New Roman"/>
          <w:sz w:val="28"/>
          <w:szCs w:val="28"/>
          <w:shd w:val="clear" w:color="auto" w:fill="FFFFFF"/>
        </w:rPr>
        <w:t xml:space="preserve"> глубоко интересовала борьба мордовского народа против угнетателей. Об этом </w:t>
      </w:r>
      <w:r w:rsidRPr="00BF4B69">
        <w:rPr>
          <w:rFonts w:ascii="Times New Roman" w:hAnsi="Times New Roman" w:cs="Times New Roman"/>
          <w:sz w:val="28"/>
          <w:szCs w:val="28"/>
          <w:shd w:val="clear" w:color="auto" w:fill="FFFFFF"/>
        </w:rPr>
        <w:lastRenderedPageBreak/>
        <w:t>свидетельствует тот факт, что в 1929 году он задумал написать монографию «</w:t>
      </w:r>
      <w:proofErr w:type="spellStart"/>
      <w:r w:rsidRPr="00BF4B69">
        <w:rPr>
          <w:rFonts w:ascii="Times New Roman" w:hAnsi="Times New Roman" w:cs="Times New Roman"/>
          <w:sz w:val="28"/>
          <w:szCs w:val="28"/>
          <w:shd w:val="clear" w:color="auto" w:fill="FFFFFF"/>
        </w:rPr>
        <w:t>Терюшевское</w:t>
      </w:r>
      <w:proofErr w:type="spellEnd"/>
      <w:r w:rsidRPr="00BF4B69">
        <w:rPr>
          <w:rFonts w:ascii="Times New Roman" w:hAnsi="Times New Roman" w:cs="Times New Roman"/>
          <w:sz w:val="28"/>
          <w:szCs w:val="28"/>
          <w:shd w:val="clear" w:color="auto" w:fill="FFFFFF"/>
        </w:rPr>
        <w:t xml:space="preserve"> восстание». Говоря о своеобразии и специфике переводных произведений М. Е. </w:t>
      </w:r>
      <w:proofErr w:type="spellStart"/>
      <w:r w:rsidRPr="00BF4B69">
        <w:rPr>
          <w:rFonts w:ascii="Times New Roman" w:hAnsi="Times New Roman" w:cs="Times New Roman"/>
          <w:sz w:val="28"/>
          <w:szCs w:val="28"/>
          <w:shd w:val="clear" w:color="auto" w:fill="FFFFFF"/>
        </w:rPr>
        <w:t>Евсевьева</w:t>
      </w:r>
      <w:proofErr w:type="spellEnd"/>
      <w:r w:rsidRPr="00BF4B69">
        <w:rPr>
          <w:rFonts w:ascii="Times New Roman" w:hAnsi="Times New Roman" w:cs="Times New Roman"/>
          <w:sz w:val="28"/>
          <w:szCs w:val="28"/>
          <w:shd w:val="clear" w:color="auto" w:fill="FFFFFF"/>
        </w:rPr>
        <w:t>, необходимо отметить, что его переводческая деятельность была теснейшим образом связана с той эпохой, в которую он жил, и в значительной мере обусловливалась ею. Поэтому выбор тем, идей, которые он разрабатывает, отбирая и оценивая окружающие его жизненные явления, сцены и картины противоречий и противоборств между язычеством и христианством, обусловлен именно исторической обстановкой. Этим объясняются своеобразие и основные особенности оригинальных и переводных произведений автора.</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Научная деятельность </w:t>
      </w:r>
      <w:proofErr w:type="spellStart"/>
      <w:r>
        <w:rPr>
          <w:rStyle w:val="c1"/>
          <w:color w:val="000000"/>
          <w:sz w:val="28"/>
          <w:szCs w:val="28"/>
          <w:bdr w:val="none" w:sz="0" w:space="0" w:color="auto" w:frame="1"/>
        </w:rPr>
        <w:t>Евсевьева</w:t>
      </w:r>
      <w:proofErr w:type="spellEnd"/>
      <w:r>
        <w:rPr>
          <w:rStyle w:val="c1"/>
          <w:color w:val="000000"/>
          <w:sz w:val="28"/>
          <w:szCs w:val="28"/>
          <w:bdr w:val="none" w:sz="0" w:space="0" w:color="auto" w:frame="1"/>
        </w:rPr>
        <w:t xml:space="preserve"> получила высокую оценку передовых русских ученых еще в дореволюционное время. Особенно большую помощь и моральную поддержку оказывал ему академик А.А. Шахматов, привлекая к сотрудничеству в академических учреждениях и изданиях, ведя с ним на протяжении многих лет переписку.</w:t>
      </w:r>
    </w:p>
    <w:p w:rsidR="00262755" w:rsidRDefault="00262755" w:rsidP="00262755">
      <w:pPr>
        <w:pStyle w:val="c4"/>
        <w:spacing w:before="0" w:beforeAutospacing="0" w:after="0" w:afterAutospacing="0"/>
        <w:ind w:firstLine="710"/>
        <w:jc w:val="both"/>
        <w:textAlignment w:val="baseline"/>
        <w:rPr>
          <w:color w:val="000000"/>
          <w:sz w:val="20"/>
          <w:szCs w:val="20"/>
        </w:rPr>
      </w:pPr>
      <w:r>
        <w:rPr>
          <w:rStyle w:val="c1"/>
          <w:color w:val="000000"/>
          <w:sz w:val="28"/>
          <w:szCs w:val="28"/>
          <w:bdr w:val="none" w:sz="0" w:space="0" w:color="auto" w:frame="1"/>
        </w:rPr>
        <w:t xml:space="preserve">Макар </w:t>
      </w:r>
      <w:proofErr w:type="spellStart"/>
      <w:r>
        <w:rPr>
          <w:rStyle w:val="c1"/>
          <w:color w:val="000000"/>
          <w:sz w:val="28"/>
          <w:szCs w:val="28"/>
          <w:bdr w:val="none" w:sz="0" w:space="0" w:color="auto" w:frame="1"/>
        </w:rPr>
        <w:t>Евсевьевич</w:t>
      </w:r>
      <w:proofErr w:type="spellEnd"/>
      <w:r>
        <w:rPr>
          <w:rStyle w:val="c1"/>
          <w:color w:val="000000"/>
          <w:sz w:val="28"/>
          <w:szCs w:val="28"/>
          <w:bdr w:val="none" w:sz="0" w:space="0" w:color="auto" w:frame="1"/>
        </w:rPr>
        <w:t xml:space="preserve">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своей жизнью показал, какой огромной всепобеждающей силой является честный, умный и целеустремленный человек, даже если он одинок. Придя бедным деревенским мальчиком в большой и совершенно немордовский город, </w:t>
      </w:r>
      <w:proofErr w:type="spellStart"/>
      <w:r>
        <w:rPr>
          <w:rStyle w:val="c1"/>
          <w:color w:val="000000"/>
          <w:sz w:val="28"/>
          <w:szCs w:val="28"/>
          <w:bdr w:val="none" w:sz="0" w:space="0" w:color="auto" w:frame="1"/>
        </w:rPr>
        <w:t>Евсевьев</w:t>
      </w:r>
      <w:proofErr w:type="spellEnd"/>
      <w:r>
        <w:rPr>
          <w:rStyle w:val="c1"/>
          <w:color w:val="000000"/>
          <w:sz w:val="28"/>
          <w:szCs w:val="28"/>
          <w:bdr w:val="none" w:sz="0" w:space="0" w:color="auto" w:frame="1"/>
        </w:rPr>
        <w:t xml:space="preserve"> не просто достиг личного благополучия, но сделал Казань одним из очагов мордовской культуры, трамплином к её высотам для десятков своих земляков. Будучи чиновником невысокого ранга с крайне ограниченными средствами, Макар </w:t>
      </w:r>
      <w:proofErr w:type="spellStart"/>
      <w:r>
        <w:rPr>
          <w:rStyle w:val="c1"/>
          <w:color w:val="000000"/>
          <w:sz w:val="28"/>
          <w:szCs w:val="28"/>
          <w:bdr w:val="none" w:sz="0" w:space="0" w:color="auto" w:frame="1"/>
        </w:rPr>
        <w:t>Евсевьевич</w:t>
      </w:r>
      <w:proofErr w:type="spellEnd"/>
      <w:r>
        <w:rPr>
          <w:rStyle w:val="c1"/>
          <w:color w:val="000000"/>
          <w:sz w:val="28"/>
          <w:szCs w:val="28"/>
          <w:bdr w:val="none" w:sz="0" w:space="0" w:color="auto" w:frame="1"/>
        </w:rPr>
        <w:t xml:space="preserve"> сумел организовать сам и через своих учеников подготовку тысяч учителей-просветителей и, таким образом, поднять культурный уровень всего народа. Его неторопливая, но методичная и глубоко продуманная деятельность до сих пор </w:t>
      </w:r>
      <w:proofErr w:type="gramStart"/>
      <w:r>
        <w:rPr>
          <w:rStyle w:val="c1"/>
          <w:color w:val="000000"/>
          <w:sz w:val="28"/>
          <w:szCs w:val="28"/>
          <w:bdr w:val="none" w:sz="0" w:space="0" w:color="auto" w:frame="1"/>
        </w:rPr>
        <w:t>приносит</w:t>
      </w:r>
      <w:proofErr w:type="gramEnd"/>
      <w:r>
        <w:rPr>
          <w:rStyle w:val="c1"/>
          <w:color w:val="000000"/>
          <w:sz w:val="28"/>
          <w:szCs w:val="28"/>
          <w:bdr w:val="none" w:sz="0" w:space="0" w:color="auto" w:frame="1"/>
        </w:rPr>
        <w:t xml:space="preserve"> и ещё долго будет приносить благородные плоды. Это счастье, что у мордовского народа был такой Учитель.</w:t>
      </w:r>
      <w:r w:rsidR="009D77F7">
        <w:rPr>
          <w:rStyle w:val="c1"/>
          <w:color w:val="000000"/>
          <w:sz w:val="28"/>
          <w:szCs w:val="28"/>
          <w:bdr w:val="none" w:sz="0" w:space="0" w:color="auto" w:frame="1"/>
        </w:rPr>
        <w:t xml:space="preserve"> </w:t>
      </w:r>
      <w:proofErr w:type="spellStart"/>
      <w:r w:rsidR="00464B57">
        <w:rPr>
          <w:rStyle w:val="c1"/>
          <w:color w:val="000000"/>
          <w:sz w:val="28"/>
          <w:szCs w:val="28"/>
          <w:bdr w:val="none" w:sz="0" w:space="0" w:color="auto" w:frame="1"/>
        </w:rPr>
        <w:t>М.Е.Евсевьев</w:t>
      </w:r>
      <w:proofErr w:type="spellEnd"/>
      <w:r w:rsidR="00464B57">
        <w:rPr>
          <w:rStyle w:val="c1"/>
          <w:color w:val="000000"/>
          <w:sz w:val="28"/>
          <w:szCs w:val="28"/>
          <w:bdr w:val="none" w:sz="0" w:space="0" w:color="auto" w:frame="1"/>
        </w:rPr>
        <w:t xml:space="preserve"> н</w:t>
      </w:r>
      <w:r w:rsidR="009D77F7">
        <w:rPr>
          <w:rStyle w:val="c1"/>
          <w:color w:val="000000"/>
          <w:sz w:val="28"/>
          <w:szCs w:val="28"/>
          <w:bdr w:val="none" w:sz="0" w:space="0" w:color="auto" w:frame="1"/>
        </w:rPr>
        <w:t>агражден орденами Святого Станислава и Святой Анны. Умер 10 мая 1931 г. Похоронен на Арском кладбище в Казани.</w:t>
      </w:r>
    </w:p>
    <w:p w:rsidR="00262755" w:rsidRPr="00BF4B69" w:rsidRDefault="00262755" w:rsidP="00262755">
      <w:pPr>
        <w:pStyle w:val="c4"/>
        <w:spacing w:before="0" w:beforeAutospacing="0" w:after="0" w:afterAutospacing="0"/>
        <w:ind w:firstLine="710"/>
        <w:jc w:val="both"/>
        <w:textAlignment w:val="baseline"/>
        <w:rPr>
          <w:rStyle w:val="c1"/>
          <w:sz w:val="28"/>
          <w:szCs w:val="28"/>
          <w:bdr w:val="none" w:sz="0" w:space="0" w:color="auto" w:frame="1"/>
        </w:rPr>
      </w:pPr>
      <w:r>
        <w:rPr>
          <w:rStyle w:val="c0"/>
          <w:rFonts w:ascii="inherit" w:hAnsi="inherit"/>
          <w:color w:val="000000"/>
          <w:sz w:val="28"/>
          <w:szCs w:val="28"/>
          <w:bdr w:val="none" w:sz="0" w:space="0" w:color="auto" w:frame="1"/>
        </w:rPr>
        <w:t xml:space="preserve">Имя Макара </w:t>
      </w:r>
      <w:proofErr w:type="spellStart"/>
      <w:r>
        <w:rPr>
          <w:rStyle w:val="c0"/>
          <w:rFonts w:ascii="inherit" w:hAnsi="inherit"/>
          <w:color w:val="000000"/>
          <w:sz w:val="28"/>
          <w:szCs w:val="28"/>
          <w:bdr w:val="none" w:sz="0" w:space="0" w:color="auto" w:frame="1"/>
        </w:rPr>
        <w:t>Евсевьевича</w:t>
      </w:r>
      <w:proofErr w:type="spellEnd"/>
      <w:r>
        <w:rPr>
          <w:rStyle w:val="c0"/>
          <w:rFonts w:ascii="inherit" w:hAnsi="inherit"/>
          <w:color w:val="000000"/>
          <w:sz w:val="28"/>
          <w:szCs w:val="28"/>
          <w:bdr w:val="none" w:sz="0" w:space="0" w:color="auto" w:frame="1"/>
        </w:rPr>
        <w:t xml:space="preserve"> </w:t>
      </w:r>
      <w:proofErr w:type="spellStart"/>
      <w:r>
        <w:rPr>
          <w:rStyle w:val="c0"/>
          <w:rFonts w:ascii="inherit" w:hAnsi="inherit"/>
          <w:color w:val="000000"/>
          <w:sz w:val="28"/>
          <w:szCs w:val="28"/>
          <w:bdr w:val="none" w:sz="0" w:space="0" w:color="auto" w:frame="1"/>
        </w:rPr>
        <w:t>Евсевьева</w:t>
      </w:r>
      <w:proofErr w:type="spellEnd"/>
      <w:r>
        <w:rPr>
          <w:rStyle w:val="c0"/>
          <w:rFonts w:ascii="inherit" w:hAnsi="inherit"/>
          <w:color w:val="000000"/>
          <w:sz w:val="28"/>
          <w:szCs w:val="28"/>
          <w:bdr w:val="none" w:sz="0" w:space="0" w:color="auto" w:frame="1"/>
        </w:rPr>
        <w:t xml:space="preserve"> – труженика, ученого, просветителя – занимает заслуженное место в ряду выдающихся деятелей просвещения и культуры нашей страны. Мордовский народ бережно хранит память о своем выдающемся сыне. Имя М.Е. </w:t>
      </w:r>
      <w:proofErr w:type="spellStart"/>
      <w:r>
        <w:rPr>
          <w:rStyle w:val="c0"/>
          <w:rFonts w:ascii="inherit" w:hAnsi="inherit"/>
          <w:color w:val="000000"/>
          <w:sz w:val="28"/>
          <w:szCs w:val="28"/>
          <w:bdr w:val="none" w:sz="0" w:space="0" w:color="auto" w:frame="1"/>
        </w:rPr>
        <w:t>Евсевьева</w:t>
      </w:r>
      <w:proofErr w:type="spellEnd"/>
      <w:r>
        <w:rPr>
          <w:rStyle w:val="c0"/>
          <w:rFonts w:ascii="inherit" w:hAnsi="inherit"/>
          <w:color w:val="000000"/>
          <w:sz w:val="28"/>
          <w:szCs w:val="28"/>
          <w:bdr w:val="none" w:sz="0" w:space="0" w:color="auto" w:frame="1"/>
        </w:rPr>
        <w:t xml:space="preserve"> носит Мордовский педагогический институт, одна из улиц Саранска</w:t>
      </w:r>
      <w:r w:rsidRPr="00BF4B69">
        <w:rPr>
          <w:rStyle w:val="c1"/>
          <w:color w:val="000000"/>
          <w:sz w:val="28"/>
          <w:szCs w:val="28"/>
          <w:bdr w:val="none" w:sz="0" w:space="0" w:color="auto" w:frame="1"/>
        </w:rPr>
        <w:t>.</w:t>
      </w:r>
      <w:r w:rsidR="00BF4B69" w:rsidRPr="00BF4B69">
        <w:rPr>
          <w:color w:val="585858"/>
          <w:sz w:val="28"/>
          <w:szCs w:val="28"/>
          <w:shd w:val="clear" w:color="auto" w:fill="FFFFFF"/>
        </w:rPr>
        <w:t xml:space="preserve"> </w:t>
      </w:r>
      <w:r w:rsidR="00BF4B69" w:rsidRPr="00BF4B69">
        <w:rPr>
          <w:sz w:val="28"/>
          <w:szCs w:val="28"/>
          <w:shd w:val="clear" w:color="auto" w:fill="FFFFFF"/>
        </w:rPr>
        <w:t>Собранные им коллекции одежды, украшений и иных предметов быта мокшан и эрзян, а это более 500 предметов хранятся в центральных музеях г. Москвы, Санкт-Петербурга, Казани, Саранска, Гамбурга, Парижа, Хельсинки.</w:t>
      </w:r>
    </w:p>
    <w:p w:rsidR="00BF4B69" w:rsidRPr="00BF4B69" w:rsidRDefault="00BF4B69" w:rsidP="00BF4B69">
      <w:pPr>
        <w:pStyle w:val="a7"/>
        <w:jc w:val="both"/>
        <w:rPr>
          <w:rFonts w:ascii="Times New Roman" w:hAnsi="Times New Roman" w:cs="Times New Roman"/>
          <w:sz w:val="28"/>
          <w:szCs w:val="28"/>
          <w:shd w:val="clear" w:color="auto" w:fill="FFFFFF"/>
        </w:rPr>
      </w:pPr>
    </w:p>
    <w:p w:rsidR="00BF4B69" w:rsidRDefault="00BF4B69" w:rsidP="00BF4B69">
      <w:pPr>
        <w:pStyle w:val="a7"/>
        <w:jc w:val="both"/>
        <w:rPr>
          <w:shd w:val="clear" w:color="auto" w:fill="FFFFFF"/>
        </w:rPr>
      </w:pPr>
    </w:p>
    <w:p w:rsidR="00BF4B69" w:rsidRDefault="00BF4B69" w:rsidP="00BF4B69">
      <w:pPr>
        <w:pStyle w:val="a7"/>
        <w:jc w:val="both"/>
      </w:pPr>
      <w:r>
        <w:rPr>
          <w:shd w:val="clear" w:color="auto" w:fill="FFFFFF"/>
        </w:rPr>
        <w:t>Источник: </w:t>
      </w:r>
      <w:hyperlink r:id="rId5" w:history="1">
        <w:r>
          <w:rPr>
            <w:rStyle w:val="a3"/>
            <w:rFonts w:ascii="Arial" w:hAnsi="Arial" w:cs="Arial"/>
            <w:sz w:val="20"/>
            <w:szCs w:val="20"/>
            <w:bdr w:val="none" w:sz="0" w:space="0" w:color="auto" w:frame="1"/>
            <w:shd w:val="clear" w:color="auto" w:fill="FFFFFF"/>
          </w:rPr>
          <w:t>https://www.bibliofond.ru/view.aspx?id=562282</w:t>
        </w:r>
      </w:hyperlink>
      <w:r>
        <w:br/>
      </w:r>
      <w:r>
        <w:rPr>
          <w:shd w:val="clear" w:color="auto" w:fill="FFFFFF"/>
        </w:rPr>
        <w:t xml:space="preserve">© </w:t>
      </w:r>
      <w:proofErr w:type="spellStart"/>
      <w:r>
        <w:rPr>
          <w:shd w:val="clear" w:color="auto" w:fill="FFFFFF"/>
        </w:rPr>
        <w:t>Библиофонд</w:t>
      </w:r>
      <w:proofErr w:type="spellEnd"/>
    </w:p>
    <w:p w:rsidR="00BF4B69" w:rsidRDefault="00BF4B69"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262755">
      <w:pPr>
        <w:pStyle w:val="c4"/>
        <w:spacing w:before="0" w:beforeAutospacing="0" w:after="0" w:afterAutospacing="0"/>
        <w:ind w:firstLine="710"/>
        <w:jc w:val="both"/>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sectPr w:rsidR="00B5623E" w:rsidSect="0007545F">
          <w:pgSz w:w="11906" w:h="16838"/>
          <w:pgMar w:top="1134" w:right="850" w:bottom="1134" w:left="1701" w:header="708" w:footer="708" w:gutter="0"/>
          <w:cols w:space="708"/>
          <w:docGrid w:linePitch="360"/>
        </w:sectPr>
      </w:pPr>
    </w:p>
    <w:p w:rsidR="00B5623E" w:rsidRDefault="00B5623E" w:rsidP="00B5623E">
      <w:pPr>
        <w:pStyle w:val="c4"/>
        <w:spacing w:before="0" w:beforeAutospacing="0" w:after="0" w:afterAutospacing="0"/>
        <w:ind w:hanging="426"/>
        <w:textAlignment w:val="baseline"/>
        <w:rPr>
          <w:color w:val="000000"/>
          <w:sz w:val="20"/>
          <w:szCs w:val="20"/>
        </w:rPr>
      </w:pPr>
      <w:r w:rsidRPr="00B5623E">
        <w:rPr>
          <w:noProof/>
          <w:color w:val="000000"/>
          <w:sz w:val="20"/>
          <w:szCs w:val="20"/>
        </w:rPr>
        <w:lastRenderedPageBreak/>
        <w:drawing>
          <wp:inline distT="0" distB="0" distL="0" distR="0">
            <wp:extent cx="2225273" cy="3001993"/>
            <wp:effectExtent l="19050" t="0" r="3577" b="0"/>
            <wp:docPr id="6" name="Рисунок 1" descr="Макар Евсевьевич &#10;Евсевьев (Кабаев) &#10;   (1864-1931)&#10;Ученый-энциклопедист, 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ар Евсевьевич &#10;Евсевьев (Кабаев) &#10;   (1864-1931)&#10;Ученый-энциклопедист, пед..."/>
                    <pic:cNvPicPr>
                      <a:picLocks noChangeAspect="1" noChangeArrowheads="1"/>
                    </pic:cNvPicPr>
                  </pic:nvPicPr>
                  <pic:blipFill>
                    <a:blip r:embed="rId6" cstate="print"/>
                    <a:srcRect r="62529" b="32558"/>
                    <a:stretch>
                      <a:fillRect/>
                    </a:stretch>
                  </pic:blipFill>
                  <pic:spPr bwMode="auto">
                    <a:xfrm>
                      <a:off x="0" y="0"/>
                      <a:ext cx="2225273" cy="3001993"/>
                    </a:xfrm>
                    <a:prstGeom prst="rect">
                      <a:avLst/>
                    </a:prstGeom>
                    <a:noFill/>
                    <a:ln w="9525">
                      <a:noFill/>
                      <a:miter lim="800000"/>
                      <a:headEnd/>
                      <a:tailEnd/>
                    </a:ln>
                  </pic:spPr>
                </pic:pic>
              </a:graphicData>
            </a:graphic>
          </wp:inline>
        </w:drawing>
      </w: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r w:rsidRPr="00B5623E">
        <w:rPr>
          <w:noProof/>
          <w:color w:val="000000"/>
          <w:sz w:val="20"/>
          <w:szCs w:val="20"/>
        </w:rPr>
        <w:lastRenderedPageBreak/>
        <w:drawing>
          <wp:inline distT="0" distB="0" distL="0" distR="0">
            <wp:extent cx="3172443" cy="776378"/>
            <wp:effectExtent l="19050" t="0" r="8907" b="0"/>
            <wp:docPr id="8" name="Рисунок 1" descr="Макар Евсевьевич &#10;Евсевьев (Кабаев) &#10;   (1864-1931)&#10;Ученый-энциклопедист, 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ар Евсевьевич &#10;Евсевьев (Кабаев) &#10;   (1864-1931)&#10;Ученый-энциклопедист, пед..."/>
                    <pic:cNvPicPr>
                      <a:picLocks noChangeAspect="1" noChangeArrowheads="1"/>
                    </pic:cNvPicPr>
                  </pic:nvPicPr>
                  <pic:blipFill>
                    <a:blip r:embed="rId6" cstate="print"/>
                    <a:srcRect l="42820" t="3397" r="3920" b="79779"/>
                    <a:stretch>
                      <a:fillRect/>
                    </a:stretch>
                  </pic:blipFill>
                  <pic:spPr bwMode="auto">
                    <a:xfrm>
                      <a:off x="0" y="0"/>
                      <a:ext cx="3189180" cy="780474"/>
                    </a:xfrm>
                    <a:prstGeom prst="rect">
                      <a:avLst/>
                    </a:prstGeom>
                    <a:noFill/>
                    <a:ln w="9525">
                      <a:noFill/>
                      <a:miter lim="800000"/>
                      <a:headEnd/>
                      <a:tailEnd/>
                    </a:ln>
                  </pic:spPr>
                </pic:pic>
              </a:graphicData>
            </a:graphic>
          </wp:inline>
        </w:drawing>
      </w:r>
    </w:p>
    <w:p w:rsidR="00B5623E" w:rsidRDefault="00B5623E" w:rsidP="00B5623E">
      <w:pPr>
        <w:pStyle w:val="c4"/>
        <w:spacing w:before="0" w:beforeAutospacing="0" w:after="0" w:afterAutospacing="0"/>
        <w:ind w:hanging="426"/>
        <w:textAlignment w:val="baseline"/>
        <w:rPr>
          <w:color w:val="000000"/>
          <w:sz w:val="20"/>
          <w:szCs w:val="20"/>
        </w:rPr>
      </w:pPr>
    </w:p>
    <w:p w:rsidR="00B5623E" w:rsidRPr="00A434F6" w:rsidRDefault="00B5623E" w:rsidP="00B5623E">
      <w:pPr>
        <w:pStyle w:val="c4"/>
        <w:spacing w:before="0" w:beforeAutospacing="0" w:after="0" w:afterAutospacing="0"/>
        <w:ind w:hanging="426"/>
        <w:textAlignment w:val="baseline"/>
        <w:rPr>
          <w:rFonts w:ascii="Arial Black" w:hAnsi="Arial Black"/>
          <w:b/>
          <w:sz w:val="32"/>
          <w:szCs w:val="32"/>
        </w:rPr>
      </w:pPr>
      <w:r w:rsidRPr="00A434F6">
        <w:rPr>
          <w:rFonts w:ascii="Arial Black" w:hAnsi="Arial Black"/>
          <w:b/>
          <w:sz w:val="32"/>
          <w:szCs w:val="32"/>
        </w:rPr>
        <w:t xml:space="preserve">     18.01.1864- 10.05.1931</w:t>
      </w: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r w:rsidRPr="00B5623E">
        <w:rPr>
          <w:noProof/>
          <w:color w:val="000000"/>
          <w:sz w:val="20"/>
          <w:szCs w:val="20"/>
        </w:rPr>
        <w:drawing>
          <wp:inline distT="0" distB="0" distL="0" distR="0">
            <wp:extent cx="3100090" cy="1259457"/>
            <wp:effectExtent l="19050" t="0" r="5060" b="0"/>
            <wp:docPr id="10" name="Рисунок 1" descr="Макар Евсевьевич &#10;Евсевьев (Кабаев) &#10;   (1864-1931)&#10;Ученый-энциклопедист, 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ар Евсевьевич &#10;Евсевьев (Кабаев) &#10;   (1864-1931)&#10;Ученый-энциклопедист, пед..."/>
                    <pic:cNvPicPr>
                      <a:picLocks noChangeAspect="1" noChangeArrowheads="1"/>
                    </pic:cNvPicPr>
                  </pic:nvPicPr>
                  <pic:blipFill>
                    <a:blip r:embed="rId6" cstate="print"/>
                    <a:srcRect l="39158" t="28101" b="34496"/>
                    <a:stretch>
                      <a:fillRect/>
                    </a:stretch>
                  </pic:blipFill>
                  <pic:spPr bwMode="auto">
                    <a:xfrm>
                      <a:off x="0" y="0"/>
                      <a:ext cx="3110426" cy="1263656"/>
                    </a:xfrm>
                    <a:prstGeom prst="rect">
                      <a:avLst/>
                    </a:prstGeom>
                    <a:noFill/>
                    <a:ln w="9525">
                      <a:noFill/>
                      <a:miter lim="800000"/>
                      <a:headEnd/>
                      <a:tailEnd/>
                    </a:ln>
                  </pic:spPr>
                </pic:pic>
              </a:graphicData>
            </a:graphic>
          </wp:inline>
        </w:drawing>
      </w: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pPr>
    </w:p>
    <w:p w:rsidR="00B5623E" w:rsidRDefault="00B5623E" w:rsidP="00B5623E">
      <w:pPr>
        <w:pStyle w:val="c4"/>
        <w:spacing w:before="0" w:beforeAutospacing="0" w:after="0" w:afterAutospacing="0"/>
        <w:ind w:hanging="426"/>
        <w:textAlignment w:val="baseline"/>
        <w:rPr>
          <w:color w:val="000000"/>
          <w:sz w:val="20"/>
          <w:szCs w:val="20"/>
        </w:rPr>
        <w:sectPr w:rsidR="00B5623E" w:rsidSect="00B5623E">
          <w:type w:val="continuous"/>
          <w:pgSz w:w="11906" w:h="16838"/>
          <w:pgMar w:top="1134" w:right="850" w:bottom="1134" w:left="1701" w:header="708" w:footer="708" w:gutter="0"/>
          <w:cols w:num="2" w:space="708"/>
          <w:docGrid w:linePitch="360"/>
        </w:sectPr>
      </w:pPr>
      <w:r>
        <w:rPr>
          <w:color w:val="000000"/>
          <w:sz w:val="20"/>
          <w:szCs w:val="20"/>
        </w:rPr>
        <w:t xml:space="preserve">  </w:t>
      </w:r>
    </w:p>
    <w:p w:rsidR="00B5623E" w:rsidRDefault="00B5623E" w:rsidP="00B5623E">
      <w:pPr>
        <w:pStyle w:val="c4"/>
        <w:spacing w:before="0" w:beforeAutospacing="0" w:after="0" w:afterAutospacing="0"/>
        <w:ind w:hanging="426"/>
        <w:textAlignment w:val="baseline"/>
        <w:rPr>
          <w:color w:val="000000"/>
          <w:sz w:val="20"/>
          <w:szCs w:val="20"/>
        </w:rPr>
      </w:pPr>
    </w:p>
    <w:p w:rsidR="00736B6F" w:rsidRPr="00431944" w:rsidRDefault="00736B6F" w:rsidP="00431944">
      <w:pPr>
        <w:pStyle w:val="c4"/>
        <w:spacing w:before="0" w:beforeAutospacing="0" w:after="0" w:afterAutospacing="0"/>
        <w:ind w:firstLine="710"/>
        <w:jc w:val="center"/>
        <w:textAlignment w:val="baseline"/>
        <w:rPr>
          <w:color w:val="000000"/>
          <w:sz w:val="36"/>
          <w:szCs w:val="36"/>
        </w:rPr>
      </w:pPr>
      <w:bookmarkStart w:id="0" w:name="_GoBack"/>
      <w:bookmarkEnd w:id="0"/>
    </w:p>
    <w:p w:rsidR="00736B6F" w:rsidRPr="00431944" w:rsidRDefault="00736B6F" w:rsidP="00431944">
      <w:pPr>
        <w:pStyle w:val="c4"/>
        <w:spacing w:before="0" w:beforeAutospacing="0" w:after="0" w:afterAutospacing="0"/>
        <w:ind w:firstLine="710"/>
        <w:jc w:val="center"/>
        <w:textAlignment w:val="baseline"/>
        <w:rPr>
          <w:color w:val="000000"/>
          <w:sz w:val="36"/>
          <w:szCs w:val="36"/>
        </w:rPr>
      </w:pPr>
    </w:p>
    <w:p w:rsidR="001A2995" w:rsidRDefault="00262755">
      <w:pPr>
        <w:rPr>
          <w:noProof/>
          <w:lang w:eastAsia="ru-RU"/>
        </w:rPr>
      </w:pPr>
      <w:r>
        <w:rPr>
          <w:noProof/>
          <w:lang w:eastAsia="ru-RU"/>
        </w:rPr>
        <w:lastRenderedPageBreak/>
        <w:drawing>
          <wp:inline distT="0" distB="0" distL="0" distR="0">
            <wp:extent cx="6107502" cy="4578930"/>
            <wp:effectExtent l="19050" t="0" r="7548" b="0"/>
            <wp:docPr id="4" name="Рисунок 4" descr="Таких, где бы не был ты, в России, &#10;               Наве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аких, где бы не был ты, в России, &#10;               Наверн..."/>
                    <pic:cNvPicPr>
                      <a:picLocks noChangeAspect="1" noChangeArrowheads="1"/>
                    </pic:cNvPicPr>
                  </pic:nvPicPr>
                  <pic:blipFill>
                    <a:blip r:embed="rId7" cstate="print"/>
                    <a:srcRect/>
                    <a:stretch>
                      <a:fillRect/>
                    </a:stretch>
                  </pic:blipFill>
                  <pic:spPr bwMode="auto">
                    <a:xfrm>
                      <a:off x="0" y="0"/>
                      <a:ext cx="6109103" cy="4580130"/>
                    </a:xfrm>
                    <a:prstGeom prst="rect">
                      <a:avLst/>
                    </a:prstGeom>
                    <a:noFill/>
                    <a:ln w="9525">
                      <a:noFill/>
                      <a:miter lim="800000"/>
                      <a:headEnd/>
                      <a:tailEnd/>
                    </a:ln>
                  </pic:spPr>
                </pic:pic>
              </a:graphicData>
            </a:graphic>
          </wp:inline>
        </w:drawing>
      </w:r>
      <w:r>
        <w:rPr>
          <w:noProof/>
          <w:lang w:eastAsia="ru-RU"/>
        </w:rPr>
        <w:t xml:space="preserve"> </w:t>
      </w:r>
    </w:p>
    <w:p w:rsidR="00B5623E" w:rsidRDefault="00B5623E">
      <w:pPr>
        <w:rPr>
          <w:noProof/>
          <w:lang w:eastAsia="ru-RU"/>
        </w:rPr>
      </w:pPr>
    </w:p>
    <w:p w:rsidR="00B5623E" w:rsidRDefault="00B5623E">
      <w:pPr>
        <w:rPr>
          <w:noProof/>
          <w:lang w:eastAsia="ru-RU"/>
        </w:rPr>
      </w:pPr>
    </w:p>
    <w:p w:rsidR="00B5623E" w:rsidRDefault="00B5623E">
      <w:r w:rsidRPr="00B5623E">
        <w:rPr>
          <w:noProof/>
          <w:lang w:eastAsia="ru-RU"/>
        </w:rPr>
        <w:lastRenderedPageBreak/>
        <w:drawing>
          <wp:inline distT="0" distB="0" distL="0" distR="0">
            <wp:extent cx="5940425" cy="4453669"/>
            <wp:effectExtent l="19050" t="0" r="3175" b="0"/>
            <wp:docPr id="2" name="Рисунок 1" descr="Макар Евсевьевич &#10;Евсевьев (Кабаев) &#10;   (1864-1931)&#10;Ученый-энциклопедист, 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ар Евсевьевич &#10;Евсевьев (Кабаев) &#10;   (1864-1931)&#10;Ученый-энциклопедист, пед..."/>
                    <pic:cNvPicPr>
                      <a:picLocks noChangeAspect="1" noChangeArrowheads="1"/>
                    </pic:cNvPicPr>
                  </pic:nvPicPr>
                  <pic:blipFill>
                    <a:blip r:embed="rId6" cstate="print"/>
                    <a:srcRect/>
                    <a:stretch>
                      <a:fillRect/>
                    </a:stretch>
                  </pic:blipFill>
                  <pic:spPr bwMode="auto">
                    <a:xfrm>
                      <a:off x="0" y="0"/>
                      <a:ext cx="5940425" cy="4453669"/>
                    </a:xfrm>
                    <a:prstGeom prst="rect">
                      <a:avLst/>
                    </a:prstGeom>
                    <a:noFill/>
                    <a:ln w="9525">
                      <a:noFill/>
                      <a:miter lim="800000"/>
                      <a:headEnd/>
                      <a:tailEnd/>
                    </a:ln>
                  </pic:spPr>
                </pic:pic>
              </a:graphicData>
            </a:graphic>
          </wp:inline>
        </w:drawing>
      </w:r>
    </w:p>
    <w:p w:rsidR="00B5623E" w:rsidRDefault="00B5623E"/>
    <w:p w:rsidR="00B5623E" w:rsidRDefault="00B5623E"/>
    <w:sectPr w:rsidR="00B5623E" w:rsidSect="00B5623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62755"/>
    <w:rsid w:val="0003579C"/>
    <w:rsid w:val="0007545F"/>
    <w:rsid w:val="00137EFB"/>
    <w:rsid w:val="00262755"/>
    <w:rsid w:val="00431944"/>
    <w:rsid w:val="00464B57"/>
    <w:rsid w:val="00585038"/>
    <w:rsid w:val="00736B6F"/>
    <w:rsid w:val="00852E49"/>
    <w:rsid w:val="0092275C"/>
    <w:rsid w:val="009D77F7"/>
    <w:rsid w:val="00A434F6"/>
    <w:rsid w:val="00B5623E"/>
    <w:rsid w:val="00BF4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4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627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62755"/>
  </w:style>
  <w:style w:type="character" w:customStyle="1" w:styleId="c0">
    <w:name w:val="c0"/>
    <w:basedOn w:val="a0"/>
    <w:rsid w:val="00262755"/>
  </w:style>
  <w:style w:type="character" w:styleId="a3">
    <w:name w:val="Hyperlink"/>
    <w:basedOn w:val="a0"/>
    <w:uiPriority w:val="99"/>
    <w:semiHidden/>
    <w:unhideWhenUsed/>
    <w:rsid w:val="00262755"/>
    <w:rPr>
      <w:color w:val="0000FF"/>
      <w:u w:val="single"/>
    </w:rPr>
  </w:style>
  <w:style w:type="character" w:styleId="a4">
    <w:name w:val="FollowedHyperlink"/>
    <w:basedOn w:val="a0"/>
    <w:uiPriority w:val="99"/>
    <w:semiHidden/>
    <w:unhideWhenUsed/>
    <w:rsid w:val="00262755"/>
    <w:rPr>
      <w:color w:val="800080" w:themeColor="followedHyperlink"/>
      <w:u w:val="single"/>
    </w:rPr>
  </w:style>
  <w:style w:type="paragraph" w:styleId="a5">
    <w:name w:val="Balloon Text"/>
    <w:basedOn w:val="a"/>
    <w:link w:val="a6"/>
    <w:uiPriority w:val="99"/>
    <w:semiHidden/>
    <w:unhideWhenUsed/>
    <w:rsid w:val="002627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2755"/>
    <w:rPr>
      <w:rFonts w:ascii="Tahoma" w:hAnsi="Tahoma" w:cs="Tahoma"/>
      <w:sz w:val="16"/>
      <w:szCs w:val="16"/>
    </w:rPr>
  </w:style>
  <w:style w:type="paragraph" w:styleId="a7">
    <w:name w:val="No Spacing"/>
    <w:uiPriority w:val="1"/>
    <w:qFormat/>
    <w:rsid w:val="00852E4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1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bibliofond.ru/view.aspx?id=56228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10</Pages>
  <Words>2960</Words>
  <Characters>16876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dc:creator>
  <cp:lastModifiedBy>Наталия</cp:lastModifiedBy>
  <cp:revision>5</cp:revision>
  <dcterms:created xsi:type="dcterms:W3CDTF">2022-03-05T18:09:00Z</dcterms:created>
  <dcterms:modified xsi:type="dcterms:W3CDTF">2022-03-10T11:25:00Z</dcterms:modified>
</cp:coreProperties>
</file>